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E7B" w:rsidRPr="00222192" w:rsidRDefault="00CC5CA0" w:rsidP="00C52E7B">
      <w:pPr>
        <w:outlineLvl w:val="0"/>
        <w:rPr>
          <w:rFonts w:ascii="Arial Black" w:hAnsi="Arial Black"/>
          <w:color w:val="0000FF"/>
          <w:lang w:val="sv-SE"/>
        </w:rPr>
      </w:pPr>
      <w:bookmarkStart w:id="0" w:name="_GoBack"/>
      <w:bookmarkEnd w:id="0"/>
      <w:r w:rsidRPr="00222192">
        <w:rPr>
          <w:rFonts w:ascii="Arial Black" w:hAnsi="Arial Black"/>
          <w:color w:val="0000FF"/>
          <w:lang w:val="sv-SE"/>
        </w:rPr>
        <w:t>Mohidus Samad Khan</w:t>
      </w:r>
      <w:r w:rsidR="00E34D01" w:rsidRPr="00222192">
        <w:rPr>
          <w:rFonts w:ascii="Arial Black" w:hAnsi="Arial Black"/>
          <w:color w:val="0000FF"/>
          <w:lang w:val="sv-SE"/>
        </w:rPr>
        <w:t xml:space="preserve"> </w:t>
      </w:r>
      <w:r w:rsidR="00E34D01" w:rsidRPr="00222192">
        <w:rPr>
          <w:rFonts w:ascii="Arial Black" w:hAnsi="Arial Black"/>
          <w:color w:val="0000FF"/>
          <w:sz w:val="20"/>
          <w:lang w:val="sv-SE"/>
        </w:rPr>
        <w:t>| PhD</w:t>
      </w:r>
    </w:p>
    <w:p w:rsidR="00C52E7B" w:rsidRDefault="00C52E7B" w:rsidP="00C52E7B">
      <w:pPr>
        <w:rPr>
          <w:rFonts w:ascii="Arial" w:hAnsi="Arial"/>
          <w:sz w:val="18"/>
          <w:szCs w:val="18"/>
          <w:lang w:val="en-GB"/>
        </w:rPr>
      </w:pPr>
    </w:p>
    <w:p w:rsidR="009873AF" w:rsidRDefault="005779FF" w:rsidP="0037532D">
      <w:pPr>
        <w:rPr>
          <w:rFonts w:ascii="Arial" w:hAnsi="Arial"/>
          <w:sz w:val="16"/>
          <w:lang w:val="de-DE"/>
        </w:rPr>
      </w:pPr>
      <w:r>
        <w:rPr>
          <w:rFonts w:ascii="Arial" w:hAnsi="Arial"/>
          <w:noProof/>
          <w:sz w:val="16"/>
          <w:lang w:bidi="bn-BD"/>
        </w:rPr>
        <mc:AlternateContent>
          <mc:Choice Requires="wps">
            <w:drawing>
              <wp:inline distT="0" distB="0" distL="0" distR="0">
                <wp:extent cx="2247900" cy="569343"/>
                <wp:effectExtent l="0" t="0" r="0" b="2540"/>
                <wp:docPr id="5" name="Text Box 5"/>
                <wp:cNvGraphicFramePr/>
                <a:graphic xmlns:a="http://schemas.openxmlformats.org/drawingml/2006/main">
                  <a:graphicData uri="http://schemas.microsoft.com/office/word/2010/wordprocessingShape">
                    <wps:wsp>
                      <wps:cNvSpPr txBox="1"/>
                      <wps:spPr>
                        <a:xfrm>
                          <a:off x="0" y="0"/>
                          <a:ext cx="2247900" cy="5693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6C5A" w:rsidRPr="00B26C5A" w:rsidRDefault="00B26C5A" w:rsidP="005779FF">
                            <w:pPr>
                              <w:rPr>
                                <w:rFonts w:asciiTheme="minorHAnsi" w:hAnsiTheme="minorHAnsi"/>
                                <w:b/>
                                <w:sz w:val="18"/>
                                <w:szCs w:val="18"/>
                                <w:lang w:val="en-GB"/>
                              </w:rPr>
                            </w:pPr>
                            <w:r w:rsidRPr="00B26C5A">
                              <w:rPr>
                                <w:rFonts w:asciiTheme="minorHAnsi" w:hAnsiTheme="minorHAnsi"/>
                                <w:b/>
                                <w:sz w:val="18"/>
                                <w:szCs w:val="18"/>
                                <w:lang w:val="en-GB"/>
                              </w:rPr>
                              <w:t>Assistant Professor</w:t>
                            </w:r>
                          </w:p>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Department of Chem</w:t>
                            </w:r>
                            <w:r>
                              <w:rPr>
                                <w:rFonts w:asciiTheme="minorHAnsi" w:hAnsiTheme="minorHAnsi"/>
                                <w:sz w:val="18"/>
                                <w:szCs w:val="18"/>
                                <w:lang w:val="en-GB"/>
                              </w:rPr>
                              <w:t>ical Engineering</w:t>
                            </w:r>
                          </w:p>
                          <w:p w:rsidR="00B26C5A" w:rsidRPr="00222192" w:rsidRDefault="00B26C5A" w:rsidP="005779FF">
                            <w:pPr>
                              <w:rPr>
                                <w:rFonts w:asciiTheme="minorHAnsi" w:hAnsiTheme="minorHAnsi"/>
                                <w:sz w:val="18"/>
                                <w:szCs w:val="18"/>
                                <w:lang w:val="en-GB"/>
                              </w:rPr>
                            </w:pPr>
                            <w:r>
                              <w:rPr>
                                <w:rFonts w:asciiTheme="minorHAnsi" w:hAnsiTheme="minorHAnsi"/>
                                <w:sz w:val="18"/>
                                <w:szCs w:val="18"/>
                                <w:lang w:val="en-GB"/>
                              </w:rPr>
                              <w:t>Bangladesh University of Eng and Tech (BUET)</w:t>
                            </w:r>
                          </w:p>
                          <w:p w:rsidR="00B26C5A" w:rsidRPr="00222192" w:rsidRDefault="00B26C5A" w:rsidP="005779FF">
                            <w:pPr>
                              <w:rPr>
                                <w:rFonts w:asciiTheme="minorHAnsi" w:hAnsiTheme="minorHAnsi"/>
                                <w:sz w:val="18"/>
                                <w:szCs w:val="18"/>
                                <w:lang w:val="en-GB"/>
                              </w:rPr>
                            </w:pPr>
                            <w:r>
                              <w:rPr>
                                <w:rFonts w:asciiTheme="minorHAnsi" w:hAnsiTheme="minorHAnsi"/>
                                <w:sz w:val="18"/>
                                <w:szCs w:val="18"/>
                                <w:lang w:val="en-GB"/>
                              </w:rPr>
                              <w:t>Dhaka, Bangladesh</w:t>
                            </w:r>
                            <w:r w:rsidRPr="00222192">
                              <w:rPr>
                                <w:rFonts w:asciiTheme="minorHAnsi" w:hAnsiTheme="minorHAnsi"/>
                                <w:sz w:val="18"/>
                                <w:szCs w:val="18"/>
                                <w:lang w:val="en-GB"/>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177pt;height: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" filled="f" stroked="f" strokeweight=".5pt">
                <v:textbox inset="0,0,0,0">
                  <w:txbxContent>
                    <w:p w:rsidR="00B26C5A" w:rsidRPr="00B26C5A" w:rsidRDefault="00B26C5A" w:rsidP="005779FF">
                      <w:pPr>
                        <w:rPr>
                          <w:rFonts w:asciiTheme="minorHAnsi" w:hAnsiTheme="minorHAnsi"/>
                          <w:b/>
                          <w:sz w:val="18"/>
                          <w:szCs w:val="18"/>
                          <w:lang w:val="en-GB"/>
                        </w:rPr>
                      </w:pPr>
                      <w:r w:rsidRPr="00B26C5A">
                        <w:rPr>
                          <w:rFonts w:asciiTheme="minorHAnsi" w:hAnsiTheme="minorHAnsi"/>
                          <w:b/>
                          <w:sz w:val="18"/>
                          <w:szCs w:val="18"/>
                          <w:lang w:val="en-GB"/>
                        </w:rPr>
                        <w:t>Assistant Professor</w:t>
                      </w:r>
                    </w:p>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Department of Chem</w:t>
                      </w:r>
                      <w:r>
                        <w:rPr>
                          <w:rFonts w:asciiTheme="minorHAnsi" w:hAnsiTheme="minorHAnsi"/>
                          <w:sz w:val="18"/>
                          <w:szCs w:val="18"/>
                          <w:lang w:val="en-GB"/>
                        </w:rPr>
                        <w:t>ical Engineering</w:t>
                      </w:r>
                    </w:p>
                    <w:p w:rsidR="00B26C5A" w:rsidRPr="00222192" w:rsidRDefault="00B26C5A" w:rsidP="005779FF">
                      <w:pPr>
                        <w:rPr>
                          <w:rFonts w:asciiTheme="minorHAnsi" w:hAnsiTheme="minorHAnsi"/>
                          <w:sz w:val="18"/>
                          <w:szCs w:val="18"/>
                          <w:lang w:val="en-GB"/>
                        </w:rPr>
                      </w:pPr>
                      <w:r>
                        <w:rPr>
                          <w:rFonts w:asciiTheme="minorHAnsi" w:hAnsiTheme="minorHAnsi"/>
                          <w:sz w:val="18"/>
                          <w:szCs w:val="18"/>
                          <w:lang w:val="en-GB"/>
                        </w:rPr>
                        <w:t>Bangladesh University of Eng and Tech (BUET)</w:t>
                      </w:r>
                    </w:p>
                    <w:p w:rsidR="00B26C5A" w:rsidRPr="00222192" w:rsidRDefault="00B26C5A" w:rsidP="005779FF">
                      <w:pPr>
                        <w:rPr>
                          <w:rFonts w:asciiTheme="minorHAnsi" w:hAnsiTheme="minorHAnsi"/>
                          <w:sz w:val="18"/>
                          <w:szCs w:val="18"/>
                          <w:lang w:val="en-GB"/>
                        </w:rPr>
                      </w:pPr>
                      <w:r>
                        <w:rPr>
                          <w:rFonts w:asciiTheme="minorHAnsi" w:hAnsiTheme="minorHAnsi"/>
                          <w:sz w:val="18"/>
                          <w:szCs w:val="18"/>
                          <w:lang w:val="en-GB"/>
                        </w:rPr>
                        <w:t>Dhaka, Bangladesh</w:t>
                      </w:r>
                      <w:r w:rsidRPr="00222192">
                        <w:rPr>
                          <w:rFonts w:asciiTheme="minorHAnsi" w:hAnsiTheme="minorHAnsi"/>
                          <w:sz w:val="18"/>
                          <w:szCs w:val="18"/>
                          <w:lang w:val="en-GB"/>
                        </w:rPr>
                        <w:t>.</w:t>
                      </w:r>
                    </w:p>
                  </w:txbxContent>
                </v:textbox>
                <w10:anchorlock/>
              </v:shape>
            </w:pict>
          </mc:Fallback>
        </mc:AlternateContent>
      </w:r>
      <w:r>
        <w:rPr>
          <w:rFonts w:ascii="Arial" w:hAnsi="Arial"/>
          <w:sz w:val="16"/>
          <w:lang w:val="de-DE"/>
        </w:rPr>
        <w:t xml:space="preserve">                   </w:t>
      </w:r>
      <w:r w:rsidR="004C7979">
        <w:rPr>
          <w:rFonts w:ascii="Arial" w:hAnsi="Arial"/>
          <w:sz w:val="16"/>
          <w:lang w:val="de-DE"/>
        </w:rPr>
        <w:t xml:space="preserve">  </w:t>
      </w:r>
      <w:r>
        <w:rPr>
          <w:rFonts w:ascii="Arial" w:hAnsi="Arial"/>
          <w:sz w:val="16"/>
          <w:lang w:val="de-DE"/>
        </w:rPr>
        <w:t xml:space="preserve">      </w:t>
      </w:r>
      <w:r>
        <w:rPr>
          <w:rFonts w:ascii="Arial" w:hAnsi="Arial"/>
          <w:noProof/>
          <w:sz w:val="16"/>
          <w:lang w:bidi="bn-BD"/>
        </w:rPr>
        <mc:AlternateContent>
          <mc:Choice Requires="wps">
            <w:drawing>
              <wp:anchor distT="0" distB="0" distL="114300" distR="114300" simplePos="0" relativeHeight="251658240" behindDoc="0" locked="0" layoutInCell="1" allowOverlap="1">
                <wp:simplePos x="0" y="0"/>
                <wp:positionH relativeFrom="column">
                  <wp:posOffset>3009265</wp:posOffset>
                </wp:positionH>
                <wp:positionV relativeFrom="paragraph">
                  <wp:posOffset>-1270</wp:posOffset>
                </wp:positionV>
                <wp:extent cx="3061970" cy="447675"/>
                <wp:effectExtent l="0" t="0" r="5080" b="9525"/>
                <wp:wrapSquare wrapText="bothSides"/>
                <wp:docPr id="6" name="Text Box 6"/>
                <wp:cNvGraphicFramePr/>
                <a:graphic xmlns:a="http://schemas.openxmlformats.org/drawingml/2006/main">
                  <a:graphicData uri="http://schemas.microsoft.com/office/word/2010/wordprocessingShape">
                    <wps:wsp>
                      <wps:cNvSpPr txBox="1"/>
                      <wps:spPr>
                        <a:xfrm>
                          <a:off x="0" y="0"/>
                          <a:ext cx="3061970" cy="447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 xml:space="preserve">Phone: </w:t>
                            </w:r>
                            <w:r>
                              <w:rPr>
                                <w:rFonts w:asciiTheme="minorHAnsi" w:hAnsiTheme="minorHAnsi"/>
                                <w:sz w:val="18"/>
                                <w:szCs w:val="18"/>
                                <w:lang w:val="en-GB"/>
                              </w:rPr>
                              <w:tab/>
                            </w:r>
                            <w:r w:rsidRPr="00222192">
                              <w:rPr>
                                <w:rFonts w:asciiTheme="minorHAnsi" w:hAnsiTheme="minorHAnsi"/>
                                <w:sz w:val="18"/>
                                <w:szCs w:val="18"/>
                                <w:lang w:val="en-GB"/>
                              </w:rPr>
                              <w:t>+</w:t>
                            </w:r>
                            <w:r>
                              <w:rPr>
                                <w:rFonts w:asciiTheme="minorHAnsi" w:hAnsiTheme="minorHAnsi"/>
                                <w:sz w:val="18"/>
                                <w:szCs w:val="18"/>
                                <w:lang w:val="en-GB"/>
                              </w:rPr>
                              <w:t>880-1552352461</w:t>
                            </w:r>
                          </w:p>
                          <w:p w:rsidR="00B26C5A" w:rsidRPr="00222192" w:rsidRDefault="00B26C5A" w:rsidP="005779FF">
                            <w:pPr>
                              <w:ind w:left="709" w:hanging="709"/>
                              <w:rPr>
                                <w:rFonts w:asciiTheme="minorHAnsi" w:hAnsiTheme="minorHAnsi"/>
                                <w:sz w:val="18"/>
                                <w:szCs w:val="18"/>
                                <w:lang w:val="de-DE"/>
                              </w:rPr>
                            </w:pPr>
                            <w:r w:rsidRPr="00222192">
                              <w:rPr>
                                <w:rFonts w:asciiTheme="minorHAnsi" w:hAnsiTheme="minorHAnsi"/>
                                <w:sz w:val="18"/>
                                <w:szCs w:val="18"/>
                                <w:lang w:val="de-DE"/>
                              </w:rPr>
                              <w:t xml:space="preserve">e-mail: </w:t>
                            </w:r>
                            <w:r w:rsidRPr="00222192">
                              <w:rPr>
                                <w:rFonts w:asciiTheme="minorHAnsi" w:hAnsiTheme="minorHAnsi"/>
                                <w:sz w:val="18"/>
                                <w:szCs w:val="18"/>
                                <w:lang w:val="de-DE"/>
                              </w:rPr>
                              <w:tab/>
                            </w:r>
                            <w:hyperlink r:id="rId8" w:history="1">
                              <w:r w:rsidRPr="00222192">
                                <w:rPr>
                                  <w:rStyle w:val="Hyperlink"/>
                                  <w:rFonts w:asciiTheme="minorHAnsi" w:hAnsiTheme="minorHAnsi"/>
                                  <w:color w:val="17365D" w:themeColor="text2" w:themeShade="BF"/>
                                  <w:sz w:val="18"/>
                                  <w:szCs w:val="18"/>
                                  <w:lang w:val="de-DE"/>
                                </w:rPr>
                                <w:t>mohidus.khan@mcgill.ca</w:t>
                              </w:r>
                            </w:hyperlink>
                            <w:r w:rsidRPr="00222192">
                              <w:rPr>
                                <w:rFonts w:asciiTheme="minorHAnsi" w:hAnsiTheme="minorHAnsi"/>
                                <w:color w:val="17365D" w:themeColor="text2" w:themeShade="BF"/>
                                <w:sz w:val="18"/>
                                <w:szCs w:val="18"/>
                                <w:lang w:val="de-DE"/>
                              </w:rPr>
                              <w:t xml:space="preserve">, </w:t>
                            </w:r>
                            <w:hyperlink r:id="rId9" w:history="1">
                              <w:r w:rsidRPr="00222192">
                                <w:rPr>
                                  <w:rStyle w:val="Hyperlink"/>
                                  <w:rFonts w:asciiTheme="minorHAnsi" w:hAnsiTheme="minorHAnsi"/>
                                  <w:color w:val="17365D" w:themeColor="text2" w:themeShade="BF"/>
                                  <w:sz w:val="18"/>
                                  <w:szCs w:val="18"/>
                                  <w:lang w:val="de-DE"/>
                                </w:rPr>
                                <w:t>twinklebuet@yahoo.com</w:t>
                              </w:r>
                            </w:hyperlink>
                            <w:r w:rsidRPr="00222192">
                              <w:rPr>
                                <w:rFonts w:asciiTheme="minorHAnsi" w:hAnsiTheme="minorHAnsi"/>
                                <w:sz w:val="18"/>
                                <w:szCs w:val="18"/>
                                <w:lang w:val="de-DE"/>
                              </w:rPr>
                              <w:t xml:space="preserve">  </w:t>
                            </w:r>
                          </w:p>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 xml:space="preserve">web: </w:t>
                            </w:r>
                            <w:r w:rsidRPr="00222192">
                              <w:rPr>
                                <w:rFonts w:asciiTheme="minorHAnsi" w:hAnsiTheme="minorHAnsi"/>
                                <w:sz w:val="18"/>
                                <w:szCs w:val="18"/>
                                <w:lang w:val="en-GB"/>
                              </w:rPr>
                              <w:tab/>
                            </w:r>
                            <w:hyperlink r:id="rId10" w:history="1">
                              <w:r w:rsidR="00CD602C">
                                <w:rPr>
                                  <w:rStyle w:val="Hyperlink"/>
                                  <w:rFonts w:asciiTheme="minorHAnsi" w:hAnsiTheme="minorHAnsi"/>
                                  <w:color w:val="17365D" w:themeColor="text2" w:themeShade="BF"/>
                                  <w:sz w:val="18"/>
                                  <w:szCs w:val="18"/>
                                  <w:lang w:val="en-GB"/>
                                </w:rPr>
                                <w:t>w</w:t>
                              </w:r>
                            </w:hyperlink>
                            <w:r w:rsidR="00CD602C">
                              <w:rPr>
                                <w:rStyle w:val="Hyperlink"/>
                                <w:rFonts w:asciiTheme="minorHAnsi" w:hAnsiTheme="minorHAnsi"/>
                                <w:color w:val="17365D" w:themeColor="text2" w:themeShade="BF"/>
                                <w:sz w:val="18"/>
                                <w:szCs w:val="18"/>
                                <w:lang w:val="en-GB"/>
                              </w:rPr>
                              <w:t>ww.mohidkhan.com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236.95pt;margin-top:-.1pt;width:241.1pt;height:3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" filled="f" stroked="f" strokeweight=".5pt">
                <v:textbox inset="0,0,0,0">
                  <w:txbxContent>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 xml:space="preserve">Phone: </w:t>
                      </w:r>
                      <w:r>
                        <w:rPr>
                          <w:rFonts w:asciiTheme="minorHAnsi" w:hAnsiTheme="minorHAnsi"/>
                          <w:sz w:val="18"/>
                          <w:szCs w:val="18"/>
                          <w:lang w:val="en-GB"/>
                        </w:rPr>
                        <w:tab/>
                      </w:r>
                      <w:r w:rsidRPr="00222192">
                        <w:rPr>
                          <w:rFonts w:asciiTheme="minorHAnsi" w:hAnsiTheme="minorHAnsi"/>
                          <w:sz w:val="18"/>
                          <w:szCs w:val="18"/>
                          <w:lang w:val="en-GB"/>
                        </w:rPr>
                        <w:t>+</w:t>
                      </w:r>
                      <w:r>
                        <w:rPr>
                          <w:rFonts w:asciiTheme="minorHAnsi" w:hAnsiTheme="minorHAnsi"/>
                          <w:sz w:val="18"/>
                          <w:szCs w:val="18"/>
                          <w:lang w:val="en-GB"/>
                        </w:rPr>
                        <w:t>880-1552352461</w:t>
                      </w:r>
                    </w:p>
                    <w:p w:rsidR="00B26C5A" w:rsidRPr="00222192" w:rsidRDefault="00B26C5A" w:rsidP="005779FF">
                      <w:pPr>
                        <w:ind w:left="709" w:hanging="709"/>
                        <w:rPr>
                          <w:rFonts w:asciiTheme="minorHAnsi" w:hAnsiTheme="minorHAnsi"/>
                          <w:sz w:val="18"/>
                          <w:szCs w:val="18"/>
                          <w:lang w:val="de-DE"/>
                        </w:rPr>
                      </w:pPr>
                      <w:r w:rsidRPr="00222192">
                        <w:rPr>
                          <w:rFonts w:asciiTheme="minorHAnsi" w:hAnsiTheme="minorHAnsi"/>
                          <w:sz w:val="18"/>
                          <w:szCs w:val="18"/>
                          <w:lang w:val="de-DE"/>
                        </w:rPr>
                        <w:t xml:space="preserve">e-mail: </w:t>
                      </w:r>
                      <w:r w:rsidRPr="00222192">
                        <w:rPr>
                          <w:rFonts w:asciiTheme="minorHAnsi" w:hAnsiTheme="minorHAnsi"/>
                          <w:sz w:val="18"/>
                          <w:szCs w:val="18"/>
                          <w:lang w:val="de-DE"/>
                        </w:rPr>
                        <w:tab/>
                      </w:r>
                      <w:hyperlink r:id="rId11" w:history="1">
                        <w:r w:rsidRPr="00222192">
                          <w:rPr>
                            <w:rStyle w:val="Hyperlink"/>
                            <w:rFonts w:asciiTheme="minorHAnsi" w:hAnsiTheme="minorHAnsi"/>
                            <w:color w:val="17365D" w:themeColor="text2" w:themeShade="BF"/>
                            <w:sz w:val="18"/>
                            <w:szCs w:val="18"/>
                            <w:lang w:val="de-DE"/>
                          </w:rPr>
                          <w:t>mohidus.khan@mcgill.ca</w:t>
                        </w:r>
                      </w:hyperlink>
                      <w:r w:rsidRPr="00222192">
                        <w:rPr>
                          <w:rFonts w:asciiTheme="minorHAnsi" w:hAnsiTheme="minorHAnsi"/>
                          <w:color w:val="17365D" w:themeColor="text2" w:themeShade="BF"/>
                          <w:sz w:val="18"/>
                          <w:szCs w:val="18"/>
                          <w:lang w:val="de-DE"/>
                        </w:rPr>
                        <w:t xml:space="preserve">, </w:t>
                      </w:r>
                      <w:hyperlink r:id="rId12" w:history="1">
                        <w:r w:rsidRPr="00222192">
                          <w:rPr>
                            <w:rStyle w:val="Hyperlink"/>
                            <w:rFonts w:asciiTheme="minorHAnsi" w:hAnsiTheme="minorHAnsi"/>
                            <w:color w:val="17365D" w:themeColor="text2" w:themeShade="BF"/>
                            <w:sz w:val="18"/>
                            <w:szCs w:val="18"/>
                            <w:lang w:val="de-DE"/>
                          </w:rPr>
                          <w:t>twinklebuet@yahoo.com</w:t>
                        </w:r>
                      </w:hyperlink>
                      <w:r w:rsidRPr="00222192">
                        <w:rPr>
                          <w:rFonts w:asciiTheme="minorHAnsi" w:hAnsiTheme="minorHAnsi"/>
                          <w:sz w:val="18"/>
                          <w:szCs w:val="18"/>
                          <w:lang w:val="de-DE"/>
                        </w:rPr>
                        <w:t xml:space="preserve">  </w:t>
                      </w:r>
                    </w:p>
                    <w:p w:rsidR="00B26C5A" w:rsidRPr="00222192" w:rsidRDefault="00B26C5A" w:rsidP="005779FF">
                      <w:pPr>
                        <w:rPr>
                          <w:rFonts w:asciiTheme="minorHAnsi" w:hAnsiTheme="minorHAnsi"/>
                          <w:sz w:val="18"/>
                          <w:szCs w:val="18"/>
                          <w:lang w:val="en-GB"/>
                        </w:rPr>
                      </w:pPr>
                      <w:r w:rsidRPr="00222192">
                        <w:rPr>
                          <w:rFonts w:asciiTheme="minorHAnsi" w:hAnsiTheme="minorHAnsi"/>
                          <w:sz w:val="18"/>
                          <w:szCs w:val="18"/>
                          <w:lang w:val="en-GB"/>
                        </w:rPr>
                        <w:t xml:space="preserve">web: </w:t>
                      </w:r>
                      <w:r w:rsidRPr="00222192">
                        <w:rPr>
                          <w:rFonts w:asciiTheme="minorHAnsi" w:hAnsiTheme="minorHAnsi"/>
                          <w:sz w:val="18"/>
                          <w:szCs w:val="18"/>
                          <w:lang w:val="en-GB"/>
                        </w:rPr>
                        <w:tab/>
                      </w:r>
                      <w:hyperlink r:id="rId13" w:history="1">
                        <w:r w:rsidR="00CD602C">
                          <w:rPr>
                            <w:rStyle w:val="Hyperlink"/>
                            <w:rFonts w:asciiTheme="minorHAnsi" w:hAnsiTheme="minorHAnsi"/>
                            <w:color w:val="17365D" w:themeColor="text2" w:themeShade="BF"/>
                            <w:sz w:val="18"/>
                            <w:szCs w:val="18"/>
                            <w:lang w:val="en-GB"/>
                          </w:rPr>
                          <w:t>w</w:t>
                        </w:r>
                      </w:hyperlink>
                      <w:r w:rsidR="00CD602C">
                        <w:rPr>
                          <w:rStyle w:val="Hyperlink"/>
                          <w:rFonts w:asciiTheme="minorHAnsi" w:hAnsiTheme="minorHAnsi"/>
                          <w:color w:val="17365D" w:themeColor="text2" w:themeShade="BF"/>
                          <w:sz w:val="18"/>
                          <w:szCs w:val="18"/>
                          <w:lang w:val="en-GB"/>
                        </w:rPr>
                        <w:t>ww.mohidkhan.com</w:t>
                      </w:r>
                    </w:p>
                  </w:txbxContent>
                </v:textbox>
                <w10:wrap type="square"/>
              </v:shape>
            </w:pict>
          </mc:Fallback>
        </mc:AlternateContent>
      </w:r>
    </w:p>
    <w:p w:rsidR="005779FF" w:rsidRPr="004D4CDD" w:rsidRDefault="005779FF" w:rsidP="00404E6F">
      <w:pPr>
        <w:spacing w:line="24" w:lineRule="atLeast"/>
        <w:outlineLvl w:val="0"/>
        <w:rPr>
          <w:rFonts w:ascii="Comic Sans MS" w:hAnsi="Comic Sans MS"/>
          <w:sz w:val="20"/>
          <w:szCs w:val="20"/>
          <w:lang w:val="en-GB"/>
        </w:rPr>
      </w:pPr>
    </w:p>
    <w:p w:rsidR="00E34D01" w:rsidRPr="00222192" w:rsidRDefault="00E34D01" w:rsidP="00222192">
      <w:pPr>
        <w:spacing w:line="24" w:lineRule="atLeast"/>
        <w:jc w:val="both"/>
        <w:rPr>
          <w:rFonts w:ascii="Arial" w:hAnsi="Arial"/>
          <w:sz w:val="18"/>
          <w:szCs w:val="20"/>
          <w:lang w:val="en-GB"/>
        </w:rPr>
      </w:pPr>
      <w:r w:rsidRPr="00222192">
        <w:rPr>
          <w:rFonts w:ascii="Georgia" w:hAnsi="Georgia"/>
          <w:color w:val="17365D" w:themeColor="text2" w:themeShade="BF"/>
          <w:sz w:val="20"/>
          <w:szCs w:val="22"/>
          <w:lang w:val="en-GB"/>
        </w:rPr>
        <w:t>Strength:</w:t>
      </w:r>
      <w:r w:rsidR="00222192">
        <w:rPr>
          <w:rFonts w:ascii="Georgia" w:hAnsi="Georgia"/>
          <w:color w:val="17365D" w:themeColor="text2" w:themeShade="BF"/>
          <w:sz w:val="20"/>
          <w:szCs w:val="22"/>
          <w:lang w:val="en-GB"/>
        </w:rPr>
        <w:t xml:space="preserve"> </w:t>
      </w:r>
      <w:r w:rsidR="006D494D">
        <w:rPr>
          <w:rFonts w:asciiTheme="minorHAnsi" w:hAnsiTheme="minorHAnsi"/>
          <w:sz w:val="18"/>
          <w:szCs w:val="20"/>
          <w:lang w:val="en-GB"/>
        </w:rPr>
        <w:t xml:space="preserve">Innovation, </w:t>
      </w:r>
      <w:r w:rsidR="000C618B">
        <w:rPr>
          <w:rFonts w:asciiTheme="minorHAnsi" w:hAnsiTheme="minorHAnsi"/>
          <w:sz w:val="18"/>
          <w:szCs w:val="20"/>
          <w:lang w:val="en-GB"/>
        </w:rPr>
        <w:t>C</w:t>
      </w:r>
      <w:r w:rsidRPr="00222192">
        <w:rPr>
          <w:rFonts w:asciiTheme="minorHAnsi" w:hAnsiTheme="minorHAnsi"/>
          <w:sz w:val="18"/>
          <w:szCs w:val="20"/>
          <w:lang w:val="en-GB"/>
        </w:rPr>
        <w:t>reativity</w:t>
      </w:r>
      <w:r w:rsidR="005B2594" w:rsidRPr="00222192">
        <w:rPr>
          <w:rFonts w:asciiTheme="minorHAnsi" w:hAnsiTheme="minorHAnsi"/>
          <w:sz w:val="18"/>
          <w:szCs w:val="20"/>
          <w:lang w:val="en-GB"/>
        </w:rPr>
        <w:t xml:space="preserve">, </w:t>
      </w:r>
      <w:r w:rsidR="00C55D36" w:rsidRPr="00222192">
        <w:rPr>
          <w:rFonts w:asciiTheme="minorHAnsi" w:hAnsiTheme="minorHAnsi"/>
          <w:sz w:val="18"/>
          <w:szCs w:val="20"/>
          <w:lang w:val="en-GB"/>
        </w:rPr>
        <w:t xml:space="preserve">Process Integration, </w:t>
      </w:r>
      <w:r w:rsidR="000C618B">
        <w:rPr>
          <w:rFonts w:asciiTheme="minorHAnsi" w:hAnsiTheme="minorHAnsi"/>
          <w:sz w:val="18"/>
          <w:szCs w:val="20"/>
          <w:lang w:val="en-GB"/>
        </w:rPr>
        <w:t>S</w:t>
      </w:r>
      <w:r w:rsidRPr="00222192">
        <w:rPr>
          <w:rFonts w:asciiTheme="minorHAnsi" w:hAnsiTheme="minorHAnsi"/>
          <w:sz w:val="18"/>
          <w:szCs w:val="20"/>
          <w:lang w:val="en-GB"/>
        </w:rPr>
        <w:t>implification</w:t>
      </w:r>
      <w:r w:rsidR="005B2594" w:rsidRPr="00222192">
        <w:rPr>
          <w:rFonts w:asciiTheme="minorHAnsi" w:hAnsiTheme="minorHAnsi"/>
          <w:sz w:val="18"/>
          <w:szCs w:val="20"/>
          <w:lang w:val="en-GB"/>
        </w:rPr>
        <w:t xml:space="preserve"> and </w:t>
      </w:r>
      <w:r w:rsidR="000C618B">
        <w:rPr>
          <w:rFonts w:asciiTheme="minorHAnsi" w:hAnsiTheme="minorHAnsi"/>
          <w:sz w:val="18"/>
          <w:szCs w:val="20"/>
          <w:lang w:val="en-GB"/>
        </w:rPr>
        <w:t>T</w:t>
      </w:r>
      <w:r w:rsidR="005B2594" w:rsidRPr="00222192">
        <w:rPr>
          <w:rFonts w:asciiTheme="minorHAnsi" w:hAnsiTheme="minorHAnsi"/>
          <w:sz w:val="18"/>
          <w:szCs w:val="20"/>
          <w:lang w:val="en-GB"/>
        </w:rPr>
        <w:t>o-</w:t>
      </w:r>
      <w:r w:rsidR="000C618B">
        <w:rPr>
          <w:rFonts w:asciiTheme="minorHAnsi" w:hAnsiTheme="minorHAnsi"/>
          <w:sz w:val="18"/>
          <w:szCs w:val="20"/>
          <w:lang w:val="en-GB"/>
        </w:rPr>
        <w:t>D</w:t>
      </w:r>
      <w:r w:rsidR="005B2594" w:rsidRPr="00222192">
        <w:rPr>
          <w:rFonts w:asciiTheme="minorHAnsi" w:hAnsiTheme="minorHAnsi"/>
          <w:sz w:val="18"/>
          <w:szCs w:val="20"/>
          <w:lang w:val="en-GB"/>
        </w:rPr>
        <w:t xml:space="preserve">o </w:t>
      </w:r>
      <w:r w:rsidR="000C618B">
        <w:rPr>
          <w:rFonts w:asciiTheme="minorHAnsi" w:hAnsiTheme="minorHAnsi"/>
          <w:sz w:val="18"/>
          <w:szCs w:val="20"/>
          <w:lang w:val="en-GB"/>
        </w:rPr>
        <w:t>A</w:t>
      </w:r>
      <w:r w:rsidR="0081787B" w:rsidRPr="00222192">
        <w:rPr>
          <w:rFonts w:asciiTheme="minorHAnsi" w:hAnsiTheme="minorHAnsi"/>
          <w:sz w:val="18"/>
          <w:szCs w:val="20"/>
          <w:lang w:val="en-GB"/>
        </w:rPr>
        <w:t>pproach</w:t>
      </w:r>
      <w:r w:rsidR="00923903" w:rsidRPr="00222192">
        <w:rPr>
          <w:rFonts w:ascii="Arial" w:hAnsi="Arial"/>
          <w:sz w:val="18"/>
          <w:szCs w:val="20"/>
          <w:lang w:val="en-GB"/>
        </w:rPr>
        <w:t>.</w:t>
      </w:r>
    </w:p>
    <w:p w:rsidR="00481DB4" w:rsidRPr="00BE5F23" w:rsidRDefault="00481DB4" w:rsidP="00222192">
      <w:pPr>
        <w:spacing w:line="24" w:lineRule="atLeast"/>
        <w:rPr>
          <w:sz w:val="16"/>
          <w:szCs w:val="20"/>
          <w:lang w:val="en-GB"/>
        </w:rPr>
      </w:pPr>
    </w:p>
    <w:p w:rsidR="00481DB4" w:rsidRPr="00222192" w:rsidRDefault="002B7818" w:rsidP="00222192">
      <w:pPr>
        <w:spacing w:line="24" w:lineRule="atLeast"/>
        <w:ind w:left="2127" w:hanging="2127"/>
        <w:rPr>
          <w:rFonts w:ascii="Arial" w:hAnsi="Arial" w:cs="Arial"/>
          <w:sz w:val="18"/>
          <w:szCs w:val="20"/>
          <w:lang w:val="en-GB"/>
        </w:rPr>
      </w:pPr>
      <w:r>
        <w:rPr>
          <w:rFonts w:ascii="Georgia" w:hAnsi="Georgia"/>
          <w:color w:val="17365D" w:themeColor="text2" w:themeShade="BF"/>
          <w:sz w:val="20"/>
          <w:szCs w:val="22"/>
          <w:lang w:val="en-GB"/>
        </w:rPr>
        <w:t>Fields of Interest</w:t>
      </w:r>
      <w:r w:rsidR="00481DB4" w:rsidRPr="00222192">
        <w:rPr>
          <w:rFonts w:ascii="Georgia" w:hAnsi="Georgia"/>
          <w:color w:val="17365D" w:themeColor="text2" w:themeShade="BF"/>
          <w:sz w:val="20"/>
          <w:szCs w:val="22"/>
          <w:lang w:val="en-GB"/>
        </w:rPr>
        <w:t>:</w:t>
      </w:r>
      <w:r w:rsidR="00774D0A">
        <w:rPr>
          <w:rFonts w:ascii="Georgia" w:hAnsi="Georgia"/>
          <w:color w:val="17365D" w:themeColor="text2" w:themeShade="BF"/>
          <w:sz w:val="20"/>
          <w:szCs w:val="22"/>
          <w:lang w:val="en-GB"/>
        </w:rPr>
        <w:t xml:space="preserve"> </w:t>
      </w:r>
      <w:r w:rsidR="00B26C5A">
        <w:rPr>
          <w:rFonts w:asciiTheme="minorHAnsi" w:hAnsiTheme="minorHAnsi" w:cs="Arial"/>
          <w:sz w:val="18"/>
          <w:szCs w:val="20"/>
          <w:lang w:val="en-GB"/>
        </w:rPr>
        <w:t xml:space="preserve">Biotech, </w:t>
      </w:r>
      <w:r w:rsidR="001601CE">
        <w:rPr>
          <w:rFonts w:asciiTheme="minorHAnsi" w:hAnsiTheme="minorHAnsi" w:cs="Arial"/>
          <w:sz w:val="18"/>
          <w:szCs w:val="20"/>
          <w:lang w:val="en-GB"/>
        </w:rPr>
        <w:t>B</w:t>
      </w:r>
      <w:r w:rsidR="00481DB4" w:rsidRPr="00222192">
        <w:rPr>
          <w:rFonts w:asciiTheme="minorHAnsi" w:hAnsiTheme="minorHAnsi" w:cs="Arial"/>
          <w:sz w:val="18"/>
          <w:szCs w:val="20"/>
          <w:lang w:val="en-GB"/>
        </w:rPr>
        <w:t>iochem</w:t>
      </w:r>
      <w:r w:rsidR="00B26C5A">
        <w:rPr>
          <w:rFonts w:asciiTheme="minorHAnsi" w:hAnsiTheme="minorHAnsi" w:cs="Arial"/>
          <w:sz w:val="18"/>
          <w:szCs w:val="20"/>
          <w:lang w:val="en-GB"/>
        </w:rPr>
        <w:t>,</w:t>
      </w:r>
      <w:r w:rsidR="00481DB4" w:rsidRPr="00222192">
        <w:rPr>
          <w:rFonts w:asciiTheme="minorHAnsi" w:hAnsiTheme="minorHAnsi" w:cs="Arial"/>
          <w:sz w:val="18"/>
          <w:szCs w:val="20"/>
          <w:lang w:val="en-GB"/>
        </w:rPr>
        <w:t xml:space="preserve"> </w:t>
      </w:r>
      <w:r w:rsidR="00B26C5A">
        <w:rPr>
          <w:rFonts w:asciiTheme="minorHAnsi" w:hAnsiTheme="minorHAnsi"/>
          <w:sz w:val="18"/>
          <w:szCs w:val="20"/>
          <w:lang w:val="en-GB"/>
        </w:rPr>
        <w:t>Food and Environmental</w:t>
      </w:r>
      <w:r w:rsidR="00481DB4" w:rsidRPr="00222192">
        <w:rPr>
          <w:rFonts w:asciiTheme="minorHAnsi" w:hAnsiTheme="minorHAnsi"/>
          <w:sz w:val="18"/>
          <w:szCs w:val="20"/>
          <w:lang w:val="en-GB"/>
        </w:rPr>
        <w:t xml:space="preserve"> Engineering</w:t>
      </w:r>
      <w:r w:rsidR="00B26C5A">
        <w:rPr>
          <w:rFonts w:asciiTheme="minorHAnsi" w:hAnsiTheme="minorHAnsi"/>
          <w:sz w:val="18"/>
          <w:szCs w:val="20"/>
          <w:lang w:val="en-GB"/>
        </w:rPr>
        <w:t>; Engineering Education</w:t>
      </w:r>
      <w:r w:rsidR="00B26C5A">
        <w:rPr>
          <w:rFonts w:asciiTheme="minorHAnsi" w:hAnsiTheme="minorHAnsi" w:cs="Arial"/>
          <w:sz w:val="18"/>
          <w:szCs w:val="20"/>
          <w:lang w:val="en-GB"/>
        </w:rPr>
        <w:t>.</w:t>
      </w:r>
    </w:p>
    <w:p w:rsidR="00767C30" w:rsidRPr="00BE5F23" w:rsidRDefault="00767C30" w:rsidP="00767C30">
      <w:pPr>
        <w:spacing w:line="24" w:lineRule="atLeast"/>
        <w:jc w:val="both"/>
        <w:rPr>
          <w:sz w:val="16"/>
          <w:szCs w:val="20"/>
          <w:lang w:val="en-GB"/>
        </w:rPr>
      </w:pPr>
    </w:p>
    <w:p w:rsidR="003968A1" w:rsidRDefault="003968A1" w:rsidP="003968A1">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Professional Experiences:</w:t>
      </w:r>
    </w:p>
    <w:p w:rsidR="0018103A" w:rsidRPr="00C55D36" w:rsidRDefault="00E53143" w:rsidP="0018103A">
      <w:pPr>
        <w:rPr>
          <w:rFonts w:asciiTheme="minorHAnsi" w:hAnsiTheme="minorHAnsi"/>
          <w:iCs/>
          <w:sz w:val="20"/>
          <w:szCs w:val="20"/>
          <w:lang w:val="en-GB"/>
        </w:rPr>
      </w:pPr>
      <w:r w:rsidRPr="00C55D36">
        <w:rPr>
          <w:rFonts w:asciiTheme="minorHAnsi" w:hAnsiTheme="minorHAnsi"/>
          <w:b/>
          <w:iCs/>
          <w:sz w:val="20"/>
          <w:szCs w:val="20"/>
          <w:lang w:val="en-GB"/>
        </w:rPr>
        <w:t>Nov</w:t>
      </w:r>
      <w:r w:rsidR="0018103A" w:rsidRPr="00C55D36">
        <w:rPr>
          <w:rFonts w:asciiTheme="minorHAnsi" w:hAnsiTheme="minorHAnsi"/>
          <w:b/>
          <w:iCs/>
          <w:sz w:val="20"/>
          <w:szCs w:val="20"/>
          <w:lang w:val="en-GB"/>
        </w:rPr>
        <w:t xml:space="preserve">’13 onward: </w:t>
      </w:r>
      <w:r w:rsidR="0018103A" w:rsidRPr="00C55D36">
        <w:rPr>
          <w:rFonts w:asciiTheme="minorHAnsi" w:hAnsiTheme="minorHAnsi"/>
          <w:b/>
          <w:iCs/>
          <w:color w:val="595959" w:themeColor="text1" w:themeTint="A6"/>
          <w:sz w:val="20"/>
          <w:szCs w:val="20"/>
          <w:lang w:val="en-GB"/>
        </w:rPr>
        <w:t>A</w:t>
      </w:r>
      <w:r w:rsidR="003D0D96" w:rsidRPr="00C55D36">
        <w:rPr>
          <w:rFonts w:asciiTheme="minorHAnsi" w:hAnsiTheme="minorHAnsi"/>
          <w:b/>
          <w:iCs/>
          <w:color w:val="595959" w:themeColor="text1" w:themeTint="A6"/>
          <w:sz w:val="20"/>
          <w:szCs w:val="20"/>
          <w:lang w:val="en-GB"/>
        </w:rPr>
        <w:t>ssistant</w:t>
      </w:r>
      <w:r w:rsidR="0018103A" w:rsidRPr="00C55D36">
        <w:rPr>
          <w:rFonts w:asciiTheme="minorHAnsi" w:hAnsiTheme="minorHAnsi"/>
          <w:b/>
          <w:iCs/>
          <w:color w:val="595959" w:themeColor="text1" w:themeTint="A6"/>
          <w:sz w:val="20"/>
          <w:szCs w:val="20"/>
          <w:lang w:val="en-GB"/>
        </w:rPr>
        <w:t xml:space="preserve"> Prof</w:t>
      </w:r>
      <w:r w:rsidR="003D0D96" w:rsidRPr="00C55D36">
        <w:rPr>
          <w:rFonts w:asciiTheme="minorHAnsi" w:hAnsiTheme="minorHAnsi"/>
          <w:b/>
          <w:iCs/>
          <w:color w:val="595959" w:themeColor="text1" w:themeTint="A6"/>
          <w:sz w:val="20"/>
          <w:szCs w:val="20"/>
          <w:lang w:val="en-GB"/>
        </w:rPr>
        <w:t>essor</w:t>
      </w:r>
      <w:r w:rsidR="0018103A" w:rsidRPr="00C55D36">
        <w:rPr>
          <w:rFonts w:asciiTheme="minorHAnsi" w:hAnsiTheme="minorHAnsi"/>
          <w:b/>
          <w:iCs/>
          <w:color w:val="595959" w:themeColor="text1" w:themeTint="A6"/>
          <w:sz w:val="20"/>
          <w:szCs w:val="20"/>
          <w:lang w:val="en-GB"/>
        </w:rPr>
        <w:t>, Dept of Chem Eng, Bangladesh Uni of Eng and Tech (BUET)</w:t>
      </w:r>
    </w:p>
    <w:p w:rsidR="00E53143" w:rsidRPr="00C55D36" w:rsidRDefault="0018103A" w:rsidP="0018103A">
      <w:pPr>
        <w:rPr>
          <w:rFonts w:asciiTheme="minorHAnsi" w:hAnsiTheme="minorHAnsi" w:cs="Arial"/>
          <w:spacing w:val="-4"/>
          <w:sz w:val="18"/>
          <w:szCs w:val="20"/>
          <w:lang w:val="en-GB"/>
        </w:rPr>
      </w:pPr>
      <w:r w:rsidRPr="00C55D36">
        <w:rPr>
          <w:rFonts w:asciiTheme="minorHAnsi" w:hAnsiTheme="minorHAnsi" w:cs="Arial"/>
          <w:spacing w:val="-4"/>
          <w:sz w:val="18"/>
          <w:szCs w:val="20"/>
          <w:lang w:val="en-GB"/>
        </w:rPr>
        <w:t xml:space="preserve">This work encompasses </w:t>
      </w:r>
      <w:r w:rsidR="00774D0A" w:rsidRPr="00C55D36">
        <w:rPr>
          <w:rFonts w:asciiTheme="minorHAnsi" w:hAnsiTheme="minorHAnsi" w:cs="Arial"/>
          <w:spacing w:val="-4"/>
          <w:sz w:val="18"/>
          <w:szCs w:val="20"/>
          <w:lang w:val="en-GB"/>
        </w:rPr>
        <w:t>T</w:t>
      </w:r>
      <w:r w:rsidRPr="00C55D36">
        <w:rPr>
          <w:rFonts w:asciiTheme="minorHAnsi" w:hAnsiTheme="minorHAnsi" w:cs="Arial"/>
          <w:spacing w:val="-4"/>
          <w:sz w:val="18"/>
          <w:szCs w:val="20"/>
          <w:lang w:val="en-GB"/>
        </w:rPr>
        <w:t xml:space="preserve">eaching and </w:t>
      </w:r>
      <w:r w:rsidR="00774D0A" w:rsidRPr="00C55D36">
        <w:rPr>
          <w:rFonts w:asciiTheme="minorHAnsi" w:hAnsiTheme="minorHAnsi" w:cs="Arial"/>
          <w:spacing w:val="-4"/>
          <w:sz w:val="18"/>
          <w:szCs w:val="20"/>
          <w:lang w:val="en-GB"/>
        </w:rPr>
        <w:t>R</w:t>
      </w:r>
      <w:r w:rsidRPr="00C55D36">
        <w:rPr>
          <w:rFonts w:asciiTheme="minorHAnsi" w:hAnsiTheme="minorHAnsi" w:cs="Arial"/>
          <w:spacing w:val="-4"/>
          <w:sz w:val="18"/>
          <w:szCs w:val="20"/>
          <w:lang w:val="en-GB"/>
        </w:rPr>
        <w:t xml:space="preserve">esearch activities. </w:t>
      </w:r>
    </w:p>
    <w:p w:rsidR="00E53143" w:rsidRPr="00C55D36" w:rsidRDefault="0018103A" w:rsidP="0018103A">
      <w:pPr>
        <w:rPr>
          <w:rFonts w:asciiTheme="minorHAnsi" w:hAnsiTheme="minorHAnsi" w:cs="Arial"/>
          <w:sz w:val="18"/>
          <w:szCs w:val="20"/>
        </w:rPr>
      </w:pPr>
      <w:r w:rsidRPr="00C55D36">
        <w:rPr>
          <w:rFonts w:asciiTheme="minorHAnsi" w:hAnsiTheme="minorHAnsi" w:cs="Arial"/>
          <w:spacing w:val="-4"/>
          <w:sz w:val="18"/>
          <w:szCs w:val="20"/>
          <w:lang w:val="en-GB"/>
        </w:rPr>
        <w:t>Teaching</w:t>
      </w:r>
      <w:r w:rsidR="00E53143" w:rsidRPr="00C55D36">
        <w:rPr>
          <w:rFonts w:asciiTheme="minorHAnsi" w:hAnsiTheme="minorHAnsi" w:cs="Arial"/>
          <w:spacing w:val="-4"/>
          <w:sz w:val="18"/>
          <w:szCs w:val="20"/>
          <w:lang w:val="en-GB"/>
        </w:rPr>
        <w:t xml:space="preserve"> – currently offering the following courses</w:t>
      </w:r>
      <w:r w:rsidRPr="00C55D36">
        <w:rPr>
          <w:rFonts w:asciiTheme="minorHAnsi" w:hAnsiTheme="minorHAnsi" w:cs="Arial"/>
          <w:spacing w:val="-4"/>
          <w:sz w:val="18"/>
          <w:szCs w:val="20"/>
          <w:lang w:val="en-GB"/>
        </w:rPr>
        <w:t>: ChE 473 (Biochemical Engineering I) and ChE 475 (Biochemical Engineering II)</w:t>
      </w:r>
      <w:r w:rsidRPr="00C55D36">
        <w:rPr>
          <w:rFonts w:asciiTheme="minorHAnsi" w:hAnsiTheme="minorHAnsi" w:cs="Arial"/>
          <w:sz w:val="18"/>
          <w:szCs w:val="20"/>
        </w:rPr>
        <w:t xml:space="preserve">. </w:t>
      </w:r>
    </w:p>
    <w:p w:rsidR="0018103A" w:rsidRPr="00222192" w:rsidRDefault="0018103A" w:rsidP="0018103A">
      <w:pPr>
        <w:rPr>
          <w:rFonts w:asciiTheme="minorHAnsi" w:hAnsiTheme="minorHAnsi" w:cs="Arial"/>
          <w:sz w:val="18"/>
          <w:szCs w:val="20"/>
          <w:lang w:val="en-GB"/>
        </w:rPr>
      </w:pPr>
      <w:r w:rsidRPr="00C55D36">
        <w:rPr>
          <w:rFonts w:asciiTheme="minorHAnsi" w:hAnsiTheme="minorHAnsi" w:cs="Arial"/>
          <w:sz w:val="18"/>
          <w:szCs w:val="20"/>
        </w:rPr>
        <w:t>Research</w:t>
      </w:r>
      <w:r w:rsidR="00E53143" w:rsidRPr="00C55D36">
        <w:rPr>
          <w:rFonts w:asciiTheme="minorHAnsi" w:hAnsiTheme="minorHAnsi" w:cs="Arial"/>
          <w:sz w:val="18"/>
          <w:szCs w:val="20"/>
        </w:rPr>
        <w:t xml:space="preserve"> </w:t>
      </w:r>
      <w:r w:rsidRPr="00C55D36">
        <w:rPr>
          <w:rFonts w:asciiTheme="minorHAnsi" w:hAnsiTheme="minorHAnsi" w:cs="Arial"/>
          <w:sz w:val="18"/>
          <w:szCs w:val="20"/>
        </w:rPr>
        <w:t>–</w:t>
      </w:r>
      <w:r w:rsidR="00E53143" w:rsidRPr="00C55D36">
        <w:rPr>
          <w:rFonts w:asciiTheme="minorHAnsi" w:hAnsiTheme="minorHAnsi" w:cs="Arial"/>
          <w:sz w:val="18"/>
          <w:szCs w:val="20"/>
        </w:rPr>
        <w:t xml:space="preserve"> </w:t>
      </w:r>
      <w:r w:rsidR="00C55D36">
        <w:rPr>
          <w:rFonts w:asciiTheme="minorHAnsi" w:hAnsiTheme="minorHAnsi" w:cs="Arial"/>
          <w:sz w:val="18"/>
          <w:szCs w:val="20"/>
        </w:rPr>
        <w:t>supervising</w:t>
      </w:r>
      <w:r w:rsidR="00C55D36" w:rsidRPr="00C55D36">
        <w:rPr>
          <w:rFonts w:asciiTheme="minorHAnsi" w:hAnsiTheme="minorHAnsi" w:cs="Arial"/>
          <w:sz w:val="18"/>
          <w:szCs w:val="20"/>
        </w:rPr>
        <w:t xml:space="preserve"> </w:t>
      </w:r>
      <w:r w:rsidRPr="00C55D36">
        <w:rPr>
          <w:rFonts w:asciiTheme="minorHAnsi" w:hAnsiTheme="minorHAnsi" w:cs="Arial"/>
          <w:sz w:val="18"/>
          <w:szCs w:val="20"/>
        </w:rPr>
        <w:t xml:space="preserve">different </w:t>
      </w:r>
      <w:r w:rsidR="00C55D36">
        <w:rPr>
          <w:rFonts w:asciiTheme="minorHAnsi" w:hAnsiTheme="minorHAnsi" w:cs="Arial"/>
          <w:sz w:val="18"/>
          <w:szCs w:val="20"/>
        </w:rPr>
        <w:t xml:space="preserve">research projects on </w:t>
      </w:r>
      <w:r w:rsidRPr="00C55D36">
        <w:rPr>
          <w:rFonts w:asciiTheme="minorHAnsi" w:hAnsiTheme="minorHAnsi" w:cs="Arial"/>
          <w:sz w:val="18"/>
          <w:szCs w:val="20"/>
        </w:rPr>
        <w:t xml:space="preserve">socio economic </w:t>
      </w:r>
      <w:r w:rsidR="00C55D36">
        <w:rPr>
          <w:rFonts w:asciiTheme="minorHAnsi" w:hAnsiTheme="minorHAnsi" w:cs="Arial"/>
          <w:sz w:val="18"/>
          <w:szCs w:val="20"/>
        </w:rPr>
        <w:t>issues, which are</w:t>
      </w:r>
      <w:r w:rsidRPr="00C55D36">
        <w:rPr>
          <w:rFonts w:asciiTheme="minorHAnsi" w:hAnsiTheme="minorHAnsi" w:cs="Arial"/>
          <w:sz w:val="18"/>
          <w:szCs w:val="20"/>
        </w:rPr>
        <w:t xml:space="preserve"> Bio</w:t>
      </w:r>
      <w:r w:rsidR="00C55D36" w:rsidRPr="00C55D36">
        <w:rPr>
          <w:rFonts w:asciiTheme="minorHAnsi" w:hAnsiTheme="minorHAnsi" w:cs="Arial"/>
          <w:sz w:val="18"/>
          <w:szCs w:val="20"/>
        </w:rPr>
        <w:t>tech, Food and</w:t>
      </w:r>
      <w:r w:rsidRPr="00C55D36">
        <w:rPr>
          <w:rFonts w:asciiTheme="minorHAnsi" w:hAnsiTheme="minorHAnsi" w:cs="Arial"/>
          <w:sz w:val="18"/>
          <w:szCs w:val="20"/>
        </w:rPr>
        <w:t xml:space="preserve"> Environmental </w:t>
      </w:r>
      <w:r w:rsidR="00C55D36" w:rsidRPr="00C55D36">
        <w:rPr>
          <w:rFonts w:asciiTheme="minorHAnsi" w:hAnsiTheme="minorHAnsi" w:cs="Arial"/>
          <w:sz w:val="18"/>
          <w:szCs w:val="20"/>
        </w:rPr>
        <w:t>Engineering</w:t>
      </w:r>
      <w:r w:rsidRPr="00C55D36">
        <w:rPr>
          <w:rFonts w:asciiTheme="minorHAnsi" w:hAnsiTheme="minorHAnsi" w:cs="Arial"/>
          <w:sz w:val="18"/>
          <w:szCs w:val="20"/>
        </w:rPr>
        <w:t xml:space="preserve">, such as: Food Processing, Artificial Fruit Ripening, Battery Recycling, </w:t>
      </w:r>
      <w:r w:rsidR="00C55D36">
        <w:rPr>
          <w:rFonts w:asciiTheme="minorHAnsi" w:hAnsiTheme="minorHAnsi" w:cs="Arial"/>
          <w:sz w:val="18"/>
          <w:szCs w:val="20"/>
        </w:rPr>
        <w:t>L</w:t>
      </w:r>
      <w:r w:rsidR="00C55D36" w:rsidRPr="00C55D36">
        <w:rPr>
          <w:rFonts w:asciiTheme="minorHAnsi" w:hAnsiTheme="minorHAnsi" w:cs="Arial"/>
          <w:sz w:val="18"/>
          <w:szCs w:val="20"/>
        </w:rPr>
        <w:t>ow-</w:t>
      </w:r>
      <w:r w:rsidR="00C55D36">
        <w:rPr>
          <w:rFonts w:asciiTheme="minorHAnsi" w:hAnsiTheme="minorHAnsi" w:cs="Arial"/>
          <w:sz w:val="18"/>
          <w:szCs w:val="20"/>
        </w:rPr>
        <w:t>C</w:t>
      </w:r>
      <w:r w:rsidR="00C55D36" w:rsidRPr="00C55D36">
        <w:rPr>
          <w:rFonts w:asciiTheme="minorHAnsi" w:hAnsiTheme="minorHAnsi" w:cs="Arial"/>
          <w:sz w:val="18"/>
          <w:szCs w:val="20"/>
        </w:rPr>
        <w:t xml:space="preserve">ost </w:t>
      </w:r>
      <w:r w:rsidR="00C55D36">
        <w:rPr>
          <w:rFonts w:asciiTheme="minorHAnsi" w:hAnsiTheme="minorHAnsi" w:cs="Arial"/>
          <w:sz w:val="18"/>
          <w:szCs w:val="20"/>
        </w:rPr>
        <w:t>D</w:t>
      </w:r>
      <w:r w:rsidR="00C55D36" w:rsidRPr="00C55D36">
        <w:rPr>
          <w:rFonts w:asciiTheme="minorHAnsi" w:hAnsiTheme="minorHAnsi" w:cs="Arial"/>
          <w:sz w:val="18"/>
          <w:szCs w:val="20"/>
        </w:rPr>
        <w:t xml:space="preserve">iagnostics to </w:t>
      </w:r>
      <w:r w:rsidR="00C55D36">
        <w:rPr>
          <w:rFonts w:asciiTheme="minorHAnsi" w:hAnsiTheme="minorHAnsi" w:cs="Arial"/>
          <w:sz w:val="18"/>
          <w:szCs w:val="20"/>
        </w:rPr>
        <w:t>D</w:t>
      </w:r>
      <w:r w:rsidR="00C55D36" w:rsidRPr="00C55D36">
        <w:rPr>
          <w:rFonts w:asciiTheme="minorHAnsi" w:hAnsiTheme="minorHAnsi" w:cs="Arial"/>
          <w:sz w:val="18"/>
          <w:szCs w:val="20"/>
        </w:rPr>
        <w:t xml:space="preserve">etect </w:t>
      </w:r>
      <w:r w:rsidR="00C55D36">
        <w:rPr>
          <w:rFonts w:asciiTheme="minorHAnsi" w:hAnsiTheme="minorHAnsi" w:cs="Arial"/>
          <w:sz w:val="18"/>
          <w:szCs w:val="20"/>
        </w:rPr>
        <w:t>B</w:t>
      </w:r>
      <w:r w:rsidR="00C55D36" w:rsidRPr="00C55D36">
        <w:rPr>
          <w:rFonts w:asciiTheme="minorHAnsi" w:hAnsiTheme="minorHAnsi" w:cs="Arial"/>
          <w:sz w:val="18"/>
          <w:szCs w:val="20"/>
        </w:rPr>
        <w:t>iomarkers</w:t>
      </w:r>
      <w:r w:rsidRPr="00C55D36">
        <w:rPr>
          <w:rFonts w:asciiTheme="minorHAnsi" w:hAnsiTheme="minorHAnsi" w:cs="Arial"/>
          <w:sz w:val="18"/>
          <w:szCs w:val="20"/>
        </w:rPr>
        <w:t>.</w:t>
      </w:r>
    </w:p>
    <w:p w:rsidR="003968A1" w:rsidRDefault="003968A1" w:rsidP="0018103A">
      <w:pPr>
        <w:spacing w:before="60"/>
        <w:rPr>
          <w:rFonts w:asciiTheme="minorHAnsi" w:hAnsiTheme="minorHAnsi"/>
          <w:iCs/>
          <w:sz w:val="20"/>
          <w:szCs w:val="20"/>
          <w:lang w:val="en-GB"/>
        </w:rPr>
      </w:pPr>
      <w:r w:rsidRPr="00A116C0">
        <w:rPr>
          <w:rFonts w:asciiTheme="minorHAnsi" w:hAnsiTheme="minorHAnsi"/>
          <w:b/>
          <w:iCs/>
          <w:sz w:val="20"/>
          <w:szCs w:val="20"/>
          <w:lang w:val="en-GB"/>
        </w:rPr>
        <w:t xml:space="preserve">Jun’10 </w:t>
      </w:r>
      <w:r w:rsidR="0018103A">
        <w:rPr>
          <w:rFonts w:asciiTheme="minorHAnsi" w:hAnsiTheme="minorHAnsi"/>
          <w:b/>
          <w:iCs/>
          <w:sz w:val="20"/>
          <w:szCs w:val="20"/>
          <w:lang w:val="en-GB"/>
        </w:rPr>
        <w:t xml:space="preserve">– </w:t>
      </w:r>
      <w:r w:rsidR="00E53143">
        <w:rPr>
          <w:rFonts w:asciiTheme="minorHAnsi" w:hAnsiTheme="minorHAnsi"/>
          <w:b/>
          <w:iCs/>
          <w:sz w:val="20"/>
          <w:szCs w:val="20"/>
          <w:lang w:val="en-GB"/>
        </w:rPr>
        <w:t>Dec</w:t>
      </w:r>
      <w:r w:rsidR="0018103A">
        <w:rPr>
          <w:rFonts w:asciiTheme="minorHAnsi" w:hAnsiTheme="minorHAnsi"/>
          <w:b/>
          <w:iCs/>
          <w:sz w:val="20"/>
          <w:szCs w:val="20"/>
          <w:lang w:val="en-GB"/>
        </w:rPr>
        <w:t>’13</w:t>
      </w:r>
      <w:r>
        <w:rPr>
          <w:rFonts w:asciiTheme="minorHAnsi" w:hAnsiTheme="minorHAnsi"/>
          <w:b/>
          <w:iCs/>
          <w:sz w:val="20"/>
          <w:szCs w:val="20"/>
          <w:lang w:val="en-GB"/>
        </w:rPr>
        <w:t xml:space="preserve">: </w:t>
      </w:r>
      <w:r w:rsidRPr="004D4CDD">
        <w:rPr>
          <w:rFonts w:asciiTheme="minorHAnsi" w:hAnsiTheme="minorHAnsi"/>
          <w:b/>
          <w:iCs/>
          <w:color w:val="595959" w:themeColor="text1" w:themeTint="A6"/>
          <w:sz w:val="20"/>
          <w:szCs w:val="20"/>
          <w:lang w:val="en-GB"/>
        </w:rPr>
        <w:t>Post-Doctoral Fellow, McGill University</w:t>
      </w:r>
      <w:r w:rsidRPr="00A116C0">
        <w:rPr>
          <w:rFonts w:asciiTheme="minorHAnsi" w:hAnsiTheme="minorHAnsi"/>
          <w:b/>
          <w:iCs/>
          <w:sz w:val="20"/>
          <w:szCs w:val="20"/>
          <w:lang w:val="en-GB"/>
        </w:rPr>
        <w:t xml:space="preserve"> </w:t>
      </w:r>
    </w:p>
    <w:p w:rsidR="003968A1" w:rsidRPr="00222192" w:rsidRDefault="003968A1" w:rsidP="003968A1">
      <w:pPr>
        <w:rPr>
          <w:rFonts w:asciiTheme="minorHAnsi" w:hAnsiTheme="minorHAnsi" w:cs="Arial"/>
          <w:sz w:val="18"/>
          <w:szCs w:val="20"/>
          <w:lang w:val="en-GB"/>
        </w:rPr>
      </w:pPr>
      <w:r w:rsidRPr="00222192">
        <w:rPr>
          <w:rFonts w:asciiTheme="minorHAnsi" w:hAnsiTheme="minorHAnsi" w:cs="Arial"/>
          <w:spacing w:val="-4"/>
          <w:sz w:val="18"/>
          <w:szCs w:val="20"/>
          <w:lang w:val="en-GB"/>
        </w:rPr>
        <w:t xml:space="preserve">This work encompasses Theoretical and Experimental research. </w:t>
      </w:r>
      <w:r w:rsidR="00C55D36" w:rsidRPr="00222192">
        <w:rPr>
          <w:rFonts w:asciiTheme="minorHAnsi" w:hAnsiTheme="minorHAnsi" w:cs="Arial"/>
          <w:sz w:val="18"/>
          <w:szCs w:val="20"/>
          <w:lang w:val="en-GB"/>
        </w:rPr>
        <w:t>The Experimental research work aim</w:t>
      </w:r>
      <w:r w:rsidR="00C55D36">
        <w:rPr>
          <w:rFonts w:asciiTheme="minorHAnsi" w:hAnsiTheme="minorHAnsi" w:cs="Arial"/>
          <w:sz w:val="18"/>
          <w:szCs w:val="20"/>
          <w:lang w:val="en-GB"/>
        </w:rPr>
        <w:t>ed</w:t>
      </w:r>
      <w:r w:rsidR="00C55D36" w:rsidRPr="00222192">
        <w:rPr>
          <w:rFonts w:asciiTheme="minorHAnsi" w:hAnsiTheme="minorHAnsi" w:cs="Arial"/>
          <w:sz w:val="18"/>
          <w:szCs w:val="20"/>
          <w:lang w:val="en-GB"/>
        </w:rPr>
        <w:t xml:space="preserve"> developing Antibody active paper and cellulose beads </w:t>
      </w:r>
      <w:r w:rsidR="00C55D36">
        <w:rPr>
          <w:rFonts w:asciiTheme="minorHAnsi" w:hAnsiTheme="minorHAnsi" w:cs="Arial"/>
          <w:sz w:val="18"/>
          <w:szCs w:val="20"/>
          <w:lang w:val="en-GB"/>
        </w:rPr>
        <w:t>to</w:t>
      </w:r>
      <w:r w:rsidR="00C55D36" w:rsidRPr="00222192">
        <w:rPr>
          <w:rFonts w:asciiTheme="minorHAnsi" w:hAnsiTheme="minorHAnsi" w:cs="Arial"/>
          <w:sz w:val="18"/>
          <w:szCs w:val="20"/>
          <w:lang w:val="en-GB"/>
        </w:rPr>
        <w:t xml:space="preserve"> detect and filter </w:t>
      </w:r>
      <w:r w:rsidR="00C55D36">
        <w:rPr>
          <w:rFonts w:asciiTheme="minorHAnsi" w:hAnsiTheme="minorHAnsi" w:cs="Arial"/>
          <w:sz w:val="18"/>
          <w:szCs w:val="20"/>
          <w:lang w:val="en-GB"/>
        </w:rPr>
        <w:t>bacteriophage ‘T7’</w:t>
      </w:r>
      <w:r w:rsidR="00C55D36" w:rsidRPr="00222192">
        <w:rPr>
          <w:rFonts w:asciiTheme="minorHAnsi" w:hAnsiTheme="minorHAnsi" w:cs="Arial"/>
          <w:sz w:val="18"/>
          <w:szCs w:val="20"/>
        </w:rPr>
        <w:t>.</w:t>
      </w:r>
      <w:r w:rsidR="00C55D36">
        <w:rPr>
          <w:rFonts w:asciiTheme="minorHAnsi" w:hAnsiTheme="minorHAnsi" w:cs="Arial"/>
          <w:sz w:val="18"/>
          <w:szCs w:val="20"/>
        </w:rPr>
        <w:t xml:space="preserve"> </w:t>
      </w:r>
      <w:r w:rsidRPr="00222192">
        <w:rPr>
          <w:rFonts w:asciiTheme="minorHAnsi" w:hAnsiTheme="minorHAnsi" w:cs="Arial"/>
          <w:spacing w:val="-4"/>
          <w:sz w:val="18"/>
          <w:szCs w:val="20"/>
          <w:lang w:val="en-GB"/>
        </w:rPr>
        <w:t>The Theoretical research work aim</w:t>
      </w:r>
      <w:r w:rsidR="00C55D36">
        <w:rPr>
          <w:rFonts w:asciiTheme="minorHAnsi" w:hAnsiTheme="minorHAnsi" w:cs="Arial"/>
          <w:spacing w:val="-4"/>
          <w:sz w:val="18"/>
          <w:szCs w:val="20"/>
          <w:lang w:val="en-GB"/>
        </w:rPr>
        <w:t>ed</w:t>
      </w:r>
      <w:r w:rsidRPr="00222192">
        <w:rPr>
          <w:rFonts w:asciiTheme="minorHAnsi" w:hAnsiTheme="minorHAnsi" w:cs="Arial"/>
          <w:spacing w:val="-4"/>
          <w:sz w:val="18"/>
          <w:szCs w:val="20"/>
          <w:lang w:val="en-GB"/>
        </w:rPr>
        <w:t xml:space="preserve"> to perform</w:t>
      </w:r>
      <w:r>
        <w:rPr>
          <w:rFonts w:asciiTheme="minorHAnsi" w:hAnsiTheme="minorHAnsi" w:cs="Arial"/>
          <w:spacing w:val="-4"/>
          <w:sz w:val="18"/>
          <w:szCs w:val="20"/>
          <w:lang w:val="en-GB"/>
        </w:rPr>
        <w:t xml:space="preserve"> molecular modelling of building blocks</w:t>
      </w:r>
      <w:r w:rsidR="00253509">
        <w:rPr>
          <w:rFonts w:asciiTheme="minorHAnsi" w:hAnsiTheme="minorHAnsi" w:cs="Arial"/>
          <w:spacing w:val="-4"/>
          <w:sz w:val="18"/>
          <w:szCs w:val="20"/>
          <w:lang w:val="en-GB"/>
        </w:rPr>
        <w:t xml:space="preserve"> of Picloram antibody</w:t>
      </w:r>
      <w:r>
        <w:rPr>
          <w:rFonts w:asciiTheme="minorHAnsi" w:hAnsiTheme="minorHAnsi" w:cs="Arial"/>
          <w:spacing w:val="-4"/>
          <w:sz w:val="18"/>
          <w:szCs w:val="20"/>
          <w:lang w:val="en-GB"/>
        </w:rPr>
        <w:t xml:space="preserve">, </w:t>
      </w:r>
      <w:r w:rsidRPr="00222192">
        <w:rPr>
          <w:rFonts w:asciiTheme="minorHAnsi" w:hAnsiTheme="minorHAnsi" w:cs="Arial"/>
          <w:spacing w:val="-4"/>
          <w:sz w:val="18"/>
          <w:szCs w:val="20"/>
          <w:lang w:val="en-GB"/>
        </w:rPr>
        <w:t>3D Homology modelling of Antibody Binding Fragments</w:t>
      </w:r>
      <w:r>
        <w:rPr>
          <w:rFonts w:asciiTheme="minorHAnsi" w:hAnsiTheme="minorHAnsi" w:cs="Arial"/>
          <w:spacing w:val="-4"/>
          <w:sz w:val="18"/>
          <w:szCs w:val="20"/>
          <w:lang w:val="en-GB"/>
        </w:rPr>
        <w:t>,</w:t>
      </w:r>
      <w:r w:rsidRPr="00222192">
        <w:rPr>
          <w:rFonts w:asciiTheme="minorHAnsi" w:hAnsiTheme="minorHAnsi" w:cs="Arial"/>
          <w:spacing w:val="-4"/>
          <w:sz w:val="18"/>
          <w:szCs w:val="20"/>
          <w:lang w:val="en-GB"/>
        </w:rPr>
        <w:t xml:space="preserve"> and Quantum Calculation of Antibody-Antigen Interaction Energies at different physiological conditions. </w:t>
      </w:r>
    </w:p>
    <w:p w:rsidR="003968A1" w:rsidRDefault="003968A1" w:rsidP="003968A1">
      <w:pPr>
        <w:spacing w:before="60"/>
        <w:jc w:val="both"/>
        <w:rPr>
          <w:rFonts w:asciiTheme="minorHAnsi" w:hAnsiTheme="minorHAnsi"/>
          <w:b/>
          <w:iCs/>
          <w:sz w:val="20"/>
          <w:szCs w:val="20"/>
          <w:lang w:val="en-GB"/>
        </w:rPr>
      </w:pPr>
      <w:r w:rsidRPr="00A116C0">
        <w:rPr>
          <w:rFonts w:asciiTheme="minorHAnsi" w:hAnsiTheme="minorHAnsi"/>
          <w:b/>
          <w:iCs/>
          <w:sz w:val="20"/>
          <w:szCs w:val="20"/>
          <w:lang w:val="en-GB"/>
        </w:rPr>
        <w:t>Feb-May’10</w:t>
      </w:r>
      <w:r>
        <w:rPr>
          <w:rFonts w:asciiTheme="minorHAnsi" w:hAnsiTheme="minorHAnsi"/>
          <w:b/>
          <w:iCs/>
          <w:sz w:val="20"/>
          <w:szCs w:val="20"/>
          <w:lang w:val="en-GB"/>
        </w:rPr>
        <w:t xml:space="preserve">: </w:t>
      </w:r>
      <w:r w:rsidRPr="004D4CDD">
        <w:rPr>
          <w:rFonts w:asciiTheme="minorHAnsi" w:hAnsiTheme="minorHAnsi"/>
          <w:b/>
          <w:iCs/>
          <w:color w:val="595959" w:themeColor="text1" w:themeTint="A6"/>
          <w:sz w:val="20"/>
          <w:szCs w:val="20"/>
          <w:lang w:val="en-GB"/>
        </w:rPr>
        <w:t>Post-Doctoral Researcher, Monash University</w:t>
      </w:r>
    </w:p>
    <w:p w:rsidR="003968A1" w:rsidRPr="00A116C0" w:rsidRDefault="003968A1" w:rsidP="003968A1">
      <w:pPr>
        <w:jc w:val="both"/>
        <w:rPr>
          <w:rFonts w:asciiTheme="minorHAnsi" w:hAnsiTheme="minorHAnsi" w:cs="Arial"/>
          <w:sz w:val="20"/>
          <w:szCs w:val="20"/>
          <w:lang w:val="en-GB"/>
        </w:rPr>
      </w:pPr>
      <w:r w:rsidRPr="00222192">
        <w:rPr>
          <w:rFonts w:asciiTheme="minorHAnsi" w:hAnsiTheme="minorHAnsi" w:cs="Arial"/>
          <w:sz w:val="18"/>
          <w:szCs w:val="20"/>
          <w:lang w:val="en-GB"/>
        </w:rPr>
        <w:t>This project developed bioactive enzymatic papers. Main focuses of the project w</w:t>
      </w:r>
      <w:r>
        <w:rPr>
          <w:rFonts w:asciiTheme="minorHAnsi" w:hAnsiTheme="minorHAnsi" w:cs="Arial"/>
          <w:sz w:val="18"/>
          <w:szCs w:val="20"/>
          <w:lang w:val="en-GB"/>
        </w:rPr>
        <w:t>ere</w:t>
      </w:r>
      <w:r w:rsidRPr="00222192">
        <w:rPr>
          <w:rFonts w:asciiTheme="minorHAnsi" w:hAnsiTheme="minorHAnsi" w:cs="Arial"/>
          <w:sz w:val="18"/>
          <w:szCs w:val="20"/>
          <w:lang w:val="en-GB"/>
        </w:rPr>
        <w:t xml:space="preserve"> to deliver enzymes in a controlled pattern on paper, to investigate activity, stability, selectivity, aging, fixation and retent</w:t>
      </w:r>
      <w:r w:rsidR="00066177">
        <w:rPr>
          <w:rFonts w:asciiTheme="minorHAnsi" w:hAnsiTheme="minorHAnsi" w:cs="Arial"/>
          <w:sz w:val="18"/>
          <w:szCs w:val="20"/>
          <w:lang w:val="en-GB"/>
        </w:rPr>
        <w:t>ion of enzymes on paper</w:t>
      </w:r>
      <w:r w:rsidRPr="00222192">
        <w:rPr>
          <w:rFonts w:asciiTheme="minorHAnsi" w:hAnsiTheme="minorHAnsi" w:cs="Arial"/>
          <w:sz w:val="18"/>
          <w:szCs w:val="20"/>
        </w:rPr>
        <w:t>.</w:t>
      </w:r>
      <w:r>
        <w:rPr>
          <w:rFonts w:asciiTheme="minorHAnsi" w:hAnsiTheme="minorHAnsi" w:cs="Arial"/>
          <w:sz w:val="18"/>
          <w:szCs w:val="20"/>
        </w:rPr>
        <w:t xml:space="preserve"> </w:t>
      </w:r>
    </w:p>
    <w:p w:rsidR="003968A1" w:rsidRPr="00FD7F52" w:rsidRDefault="003968A1" w:rsidP="003968A1">
      <w:pPr>
        <w:spacing w:before="60"/>
        <w:jc w:val="both"/>
        <w:rPr>
          <w:rFonts w:asciiTheme="minorHAnsi" w:hAnsiTheme="minorHAnsi"/>
          <w:b/>
          <w:bCs/>
          <w:sz w:val="20"/>
          <w:szCs w:val="20"/>
          <w:lang w:val="en-GB"/>
        </w:rPr>
      </w:pPr>
      <w:r w:rsidRPr="00FD7F52">
        <w:rPr>
          <w:rFonts w:asciiTheme="minorHAnsi" w:hAnsiTheme="minorHAnsi"/>
          <w:b/>
          <w:bCs/>
          <w:sz w:val="20"/>
          <w:szCs w:val="20"/>
          <w:lang w:val="en-GB"/>
        </w:rPr>
        <w:t xml:space="preserve">May-Sept’06: </w:t>
      </w:r>
      <w:r w:rsidRPr="004D4CDD">
        <w:rPr>
          <w:rFonts w:asciiTheme="minorHAnsi" w:hAnsiTheme="minorHAnsi"/>
          <w:b/>
          <w:bCs/>
          <w:color w:val="595959" w:themeColor="text1" w:themeTint="A6"/>
          <w:sz w:val="20"/>
          <w:szCs w:val="20"/>
          <w:lang w:val="en-GB"/>
        </w:rPr>
        <w:t>Environmental Consultant and Engineering Design, Renata Ltd., BD</w:t>
      </w:r>
    </w:p>
    <w:p w:rsidR="003968A1" w:rsidRPr="00222192" w:rsidRDefault="003968A1" w:rsidP="003968A1">
      <w:pPr>
        <w:jc w:val="both"/>
        <w:rPr>
          <w:rFonts w:asciiTheme="minorHAnsi" w:hAnsiTheme="minorHAnsi"/>
          <w:sz w:val="18"/>
          <w:szCs w:val="18"/>
          <w:lang w:val="en-GB"/>
        </w:rPr>
      </w:pPr>
      <w:r>
        <w:rPr>
          <w:rFonts w:asciiTheme="minorHAnsi" w:hAnsiTheme="minorHAnsi"/>
          <w:sz w:val="18"/>
          <w:szCs w:val="18"/>
          <w:lang w:val="en-GB"/>
        </w:rPr>
        <w:t>Work independently to d</w:t>
      </w:r>
      <w:r w:rsidRPr="00222192">
        <w:rPr>
          <w:rFonts w:asciiTheme="minorHAnsi" w:hAnsiTheme="minorHAnsi"/>
          <w:sz w:val="18"/>
          <w:szCs w:val="18"/>
          <w:lang w:val="en-GB"/>
        </w:rPr>
        <w:t>esign the ‘</w:t>
      </w:r>
      <w:r w:rsidRPr="00222192">
        <w:rPr>
          <w:rFonts w:asciiTheme="minorHAnsi" w:hAnsiTheme="minorHAnsi"/>
          <w:i/>
          <w:sz w:val="18"/>
          <w:szCs w:val="18"/>
          <w:lang w:val="en-GB"/>
        </w:rPr>
        <w:t xml:space="preserve">Effluent Treatment Plant, ETP’ </w:t>
      </w:r>
      <w:r w:rsidRPr="00222192">
        <w:rPr>
          <w:rFonts w:asciiTheme="minorHAnsi" w:hAnsiTheme="minorHAnsi"/>
          <w:sz w:val="18"/>
          <w:szCs w:val="18"/>
          <w:lang w:val="en-GB"/>
        </w:rPr>
        <w:t xml:space="preserve">and </w:t>
      </w:r>
      <w:r>
        <w:rPr>
          <w:rFonts w:asciiTheme="minorHAnsi" w:hAnsiTheme="minorHAnsi"/>
          <w:sz w:val="18"/>
          <w:szCs w:val="18"/>
          <w:lang w:val="en-GB"/>
        </w:rPr>
        <w:t>to develop the</w:t>
      </w:r>
      <w:r w:rsidRPr="00222192">
        <w:rPr>
          <w:rFonts w:asciiTheme="minorHAnsi" w:hAnsiTheme="minorHAnsi"/>
          <w:sz w:val="18"/>
          <w:szCs w:val="18"/>
          <w:lang w:val="en-GB"/>
        </w:rPr>
        <w:t xml:space="preserve"> </w:t>
      </w:r>
      <w:r w:rsidRPr="00222192">
        <w:rPr>
          <w:rFonts w:asciiTheme="minorHAnsi" w:hAnsiTheme="minorHAnsi"/>
          <w:i/>
          <w:sz w:val="18"/>
          <w:szCs w:val="18"/>
          <w:lang w:val="en-GB"/>
        </w:rPr>
        <w:t>‘Waste Management Plan</w:t>
      </w:r>
      <w:r w:rsidRPr="00222192">
        <w:rPr>
          <w:rFonts w:asciiTheme="minorHAnsi" w:hAnsiTheme="minorHAnsi"/>
          <w:sz w:val="18"/>
          <w:szCs w:val="18"/>
          <w:lang w:val="en-GB"/>
        </w:rPr>
        <w:t xml:space="preserve">’ for </w:t>
      </w:r>
      <w:r w:rsidRPr="00222192">
        <w:rPr>
          <w:rFonts w:asciiTheme="minorHAnsi" w:hAnsiTheme="minorHAnsi"/>
          <w:i/>
          <w:iCs/>
          <w:sz w:val="18"/>
          <w:szCs w:val="18"/>
          <w:lang w:val="en-GB"/>
        </w:rPr>
        <w:t>Renata Limited</w:t>
      </w:r>
      <w:r w:rsidRPr="00222192">
        <w:rPr>
          <w:rFonts w:asciiTheme="minorHAnsi" w:hAnsiTheme="minorHAnsi"/>
          <w:sz w:val="18"/>
          <w:szCs w:val="18"/>
          <w:lang w:val="en-GB"/>
        </w:rPr>
        <w:t>, a prominent pharmaceutical industry in Bangladesh (</w:t>
      </w:r>
      <w:hyperlink r:id="rId14" w:history="1">
        <w:r w:rsidRPr="00222192">
          <w:rPr>
            <w:rStyle w:val="Hyperlink"/>
            <w:rFonts w:asciiTheme="minorHAnsi" w:hAnsiTheme="minorHAnsi"/>
            <w:color w:val="17365D" w:themeColor="text2" w:themeShade="BF"/>
            <w:sz w:val="18"/>
            <w:szCs w:val="18"/>
            <w:lang w:val="en-GB"/>
          </w:rPr>
          <w:t>www.renata-ltd.com</w:t>
        </w:r>
      </w:hyperlink>
      <w:r w:rsidRPr="00222192">
        <w:rPr>
          <w:rFonts w:asciiTheme="minorHAnsi" w:hAnsiTheme="minorHAnsi"/>
          <w:sz w:val="18"/>
          <w:szCs w:val="18"/>
          <w:lang w:val="en-GB"/>
        </w:rPr>
        <w:t>).</w:t>
      </w:r>
    </w:p>
    <w:p w:rsidR="003968A1" w:rsidRPr="00A116C0" w:rsidRDefault="003968A1" w:rsidP="003968A1">
      <w:pPr>
        <w:spacing w:before="60"/>
        <w:jc w:val="both"/>
        <w:rPr>
          <w:rFonts w:asciiTheme="minorHAnsi" w:hAnsiTheme="minorHAnsi"/>
          <w:lang w:val="en-GB"/>
        </w:rPr>
      </w:pPr>
      <w:r w:rsidRPr="00A116C0">
        <w:rPr>
          <w:rFonts w:asciiTheme="minorHAnsi" w:hAnsiTheme="minorHAnsi"/>
          <w:b/>
          <w:bCs/>
          <w:sz w:val="20"/>
          <w:szCs w:val="20"/>
          <w:lang w:val="en-GB"/>
        </w:rPr>
        <w:t>Sep’04-Aug’06</w:t>
      </w:r>
      <w:r>
        <w:rPr>
          <w:rFonts w:asciiTheme="minorHAnsi" w:hAnsiTheme="minorHAnsi"/>
          <w:b/>
          <w:bCs/>
          <w:sz w:val="20"/>
          <w:szCs w:val="20"/>
          <w:lang w:val="en-GB"/>
        </w:rPr>
        <w:t xml:space="preserve">: </w:t>
      </w:r>
      <w:r w:rsidRPr="004D4CDD">
        <w:rPr>
          <w:rFonts w:asciiTheme="minorHAnsi" w:hAnsiTheme="minorHAnsi"/>
          <w:b/>
          <w:bCs/>
          <w:color w:val="595959" w:themeColor="text1" w:themeTint="A6"/>
          <w:sz w:val="20"/>
          <w:szCs w:val="20"/>
          <w:lang w:val="en-GB"/>
        </w:rPr>
        <w:t>Project Engineer, ETP, ISM Project</w:t>
      </w:r>
    </w:p>
    <w:p w:rsidR="003968A1" w:rsidRPr="00222192" w:rsidRDefault="003968A1" w:rsidP="003968A1">
      <w:pPr>
        <w:jc w:val="both"/>
        <w:rPr>
          <w:rFonts w:asciiTheme="minorHAnsi" w:hAnsiTheme="minorHAnsi"/>
          <w:sz w:val="18"/>
          <w:szCs w:val="20"/>
          <w:lang w:val="en-GB"/>
        </w:rPr>
      </w:pPr>
      <w:r w:rsidRPr="00222192">
        <w:rPr>
          <w:rFonts w:asciiTheme="minorHAnsi" w:hAnsiTheme="minorHAnsi"/>
          <w:sz w:val="18"/>
          <w:szCs w:val="20"/>
          <w:lang w:val="en-GB"/>
        </w:rPr>
        <w:t xml:space="preserve">ISM was an international research project aiming pollution abatement. The project was funded by DFID (UK), USAID (US), Dept of Env (DoE) of Bangladesh Govt; and </w:t>
      </w:r>
      <w:r>
        <w:rPr>
          <w:rFonts w:asciiTheme="minorHAnsi" w:hAnsiTheme="minorHAnsi"/>
          <w:sz w:val="18"/>
          <w:szCs w:val="20"/>
          <w:lang w:val="en-GB"/>
        </w:rPr>
        <w:t xml:space="preserve">was </w:t>
      </w:r>
      <w:r w:rsidRPr="00222192">
        <w:rPr>
          <w:rFonts w:asciiTheme="minorHAnsi" w:hAnsiTheme="minorHAnsi"/>
          <w:sz w:val="18"/>
          <w:szCs w:val="20"/>
          <w:lang w:val="en-GB"/>
        </w:rPr>
        <w:t>undertaken by Bangladesh Centre for Advanced Studies (BCAS), Stockholm Env Inst (SEI) and Uni of Leeds, UK. This project worked to identify and reduce industrial water pollution in the Turaag River and surrounding wetlands.</w:t>
      </w:r>
      <w:r>
        <w:rPr>
          <w:rFonts w:asciiTheme="minorHAnsi" w:hAnsiTheme="minorHAnsi"/>
          <w:sz w:val="18"/>
          <w:szCs w:val="20"/>
          <w:lang w:val="en-GB"/>
        </w:rPr>
        <w:t xml:space="preserve"> </w:t>
      </w:r>
      <w:r w:rsidRPr="003968A1">
        <w:rPr>
          <w:rFonts w:asciiTheme="minorHAnsi" w:hAnsiTheme="minorHAnsi" w:cs="Arial"/>
          <w:sz w:val="18"/>
          <w:szCs w:val="20"/>
          <w:u w:val="single"/>
        </w:rPr>
        <w:t>Key Responsibilities</w:t>
      </w:r>
      <w:r>
        <w:rPr>
          <w:rFonts w:asciiTheme="minorHAnsi" w:hAnsiTheme="minorHAnsi" w:cs="Arial"/>
          <w:sz w:val="18"/>
          <w:szCs w:val="20"/>
        </w:rPr>
        <w:t xml:space="preserve">: Identifying and measuring water pollution in the Turaag River; Helping industries to establish and troubleshoot Effluent Treatment Plants; </w:t>
      </w:r>
      <w:r w:rsidR="004D085D">
        <w:rPr>
          <w:rFonts w:asciiTheme="minorHAnsi" w:hAnsiTheme="minorHAnsi" w:cs="Arial"/>
          <w:sz w:val="18"/>
          <w:szCs w:val="20"/>
        </w:rPr>
        <w:t xml:space="preserve">Report Writing; Scientific Publication; </w:t>
      </w:r>
      <w:r>
        <w:rPr>
          <w:rFonts w:asciiTheme="minorHAnsi" w:hAnsiTheme="minorHAnsi" w:cs="Arial"/>
          <w:sz w:val="18"/>
          <w:szCs w:val="20"/>
        </w:rPr>
        <w:t>Presenting Research works to t</w:t>
      </w:r>
      <w:r w:rsidR="004D085D">
        <w:rPr>
          <w:rFonts w:asciiTheme="minorHAnsi" w:hAnsiTheme="minorHAnsi" w:cs="Arial"/>
          <w:sz w:val="18"/>
          <w:szCs w:val="20"/>
        </w:rPr>
        <w:t>he Industry and Local community</w:t>
      </w:r>
      <w:r>
        <w:rPr>
          <w:rFonts w:asciiTheme="minorHAnsi" w:hAnsiTheme="minorHAnsi" w:cs="Arial"/>
          <w:sz w:val="18"/>
          <w:szCs w:val="20"/>
        </w:rPr>
        <w:t xml:space="preserve">. </w:t>
      </w:r>
    </w:p>
    <w:p w:rsidR="003968A1" w:rsidRPr="00A116C0" w:rsidRDefault="003968A1" w:rsidP="003968A1">
      <w:pPr>
        <w:spacing w:before="60"/>
        <w:jc w:val="both"/>
        <w:rPr>
          <w:rFonts w:asciiTheme="minorHAnsi" w:hAnsiTheme="minorHAnsi"/>
          <w:b/>
          <w:sz w:val="20"/>
          <w:szCs w:val="20"/>
          <w:lang w:val="en-GB"/>
        </w:rPr>
      </w:pPr>
      <w:r w:rsidRPr="00A116C0">
        <w:rPr>
          <w:rFonts w:asciiTheme="minorHAnsi" w:hAnsiTheme="minorHAnsi"/>
          <w:b/>
          <w:iCs/>
          <w:sz w:val="20"/>
          <w:szCs w:val="20"/>
          <w:lang w:val="en-GB"/>
        </w:rPr>
        <w:t>2007-2008</w:t>
      </w:r>
      <w:r>
        <w:rPr>
          <w:rFonts w:asciiTheme="minorHAnsi" w:hAnsiTheme="minorHAnsi"/>
          <w:b/>
          <w:iCs/>
          <w:sz w:val="20"/>
          <w:szCs w:val="20"/>
          <w:lang w:val="en-GB"/>
        </w:rPr>
        <w:t xml:space="preserve">: </w:t>
      </w:r>
      <w:r w:rsidRPr="004D4CDD">
        <w:rPr>
          <w:rFonts w:asciiTheme="minorHAnsi" w:hAnsiTheme="minorHAnsi"/>
          <w:b/>
          <w:iCs/>
          <w:color w:val="595959" w:themeColor="text1" w:themeTint="A6"/>
          <w:sz w:val="20"/>
          <w:szCs w:val="20"/>
          <w:lang w:val="en-GB"/>
        </w:rPr>
        <w:t>Monash University</w:t>
      </w:r>
      <w:r w:rsidRPr="00A116C0">
        <w:rPr>
          <w:rFonts w:asciiTheme="minorHAnsi" w:hAnsiTheme="minorHAnsi"/>
          <w:b/>
          <w:sz w:val="20"/>
          <w:szCs w:val="20"/>
          <w:lang w:val="en-GB"/>
        </w:rPr>
        <w:t xml:space="preserve"> </w:t>
      </w:r>
    </w:p>
    <w:p w:rsidR="003968A1" w:rsidRPr="004D4CDD" w:rsidRDefault="003968A1" w:rsidP="003968A1">
      <w:pPr>
        <w:ind w:left="49"/>
        <w:jc w:val="both"/>
        <w:rPr>
          <w:rFonts w:asciiTheme="minorHAnsi" w:hAnsiTheme="minorHAnsi"/>
          <w:sz w:val="18"/>
          <w:szCs w:val="20"/>
          <w:lang w:val="en-GB"/>
        </w:rPr>
      </w:pPr>
      <w:r w:rsidRPr="004D4CDD">
        <w:rPr>
          <w:rFonts w:asciiTheme="minorHAnsi" w:hAnsiTheme="minorHAnsi" w:cs="Arial"/>
          <w:sz w:val="18"/>
          <w:szCs w:val="20"/>
          <w:lang w:val="en-GB"/>
        </w:rPr>
        <w:t xml:space="preserve">● </w:t>
      </w:r>
      <w:r>
        <w:rPr>
          <w:rFonts w:asciiTheme="minorHAnsi" w:hAnsiTheme="minorHAnsi" w:cs="Arial"/>
          <w:sz w:val="18"/>
          <w:szCs w:val="20"/>
          <w:lang w:val="en-GB"/>
        </w:rPr>
        <w:t xml:space="preserve">Safety and Lab Manager: Chemistry Lab (2007-08) and </w:t>
      </w:r>
      <w:r w:rsidRPr="004D4CDD">
        <w:rPr>
          <w:rFonts w:asciiTheme="minorHAnsi" w:hAnsiTheme="minorHAnsi"/>
          <w:sz w:val="18"/>
          <w:szCs w:val="20"/>
          <w:lang w:val="en-GB"/>
        </w:rPr>
        <w:t>Humidity Controlled Lab</w:t>
      </w:r>
      <w:r>
        <w:rPr>
          <w:rFonts w:asciiTheme="minorHAnsi" w:hAnsiTheme="minorHAnsi"/>
          <w:sz w:val="18"/>
          <w:szCs w:val="20"/>
          <w:lang w:val="en-GB"/>
        </w:rPr>
        <w:t xml:space="preserve"> (2008-09)</w:t>
      </w:r>
      <w:r w:rsidRPr="004D4CDD">
        <w:rPr>
          <w:rFonts w:asciiTheme="minorHAnsi" w:hAnsiTheme="minorHAnsi"/>
          <w:sz w:val="18"/>
          <w:szCs w:val="20"/>
          <w:lang w:val="en-GB"/>
        </w:rPr>
        <w:t xml:space="preserve">, APPI, Monash University. </w:t>
      </w:r>
    </w:p>
    <w:p w:rsidR="003968A1" w:rsidRDefault="003968A1" w:rsidP="001E6E52">
      <w:pPr>
        <w:rPr>
          <w:rFonts w:asciiTheme="minorHAnsi" w:hAnsiTheme="minorHAnsi"/>
          <w:sz w:val="18"/>
          <w:szCs w:val="20"/>
          <w:lang w:val="en-GB"/>
        </w:rPr>
      </w:pPr>
      <w:r w:rsidRPr="004D4CDD">
        <w:rPr>
          <w:rFonts w:asciiTheme="minorHAnsi" w:hAnsiTheme="minorHAnsi" w:cs="Arial"/>
          <w:sz w:val="18"/>
          <w:szCs w:val="20"/>
          <w:lang w:val="en-GB"/>
        </w:rPr>
        <w:t xml:space="preserve"> ● </w:t>
      </w:r>
      <w:r w:rsidRPr="004D4CDD">
        <w:rPr>
          <w:rFonts w:asciiTheme="minorHAnsi" w:hAnsiTheme="minorHAnsi"/>
          <w:sz w:val="18"/>
          <w:szCs w:val="20"/>
          <w:lang w:val="en-GB"/>
        </w:rPr>
        <w:t>Member of Safety Committee, Dept of Chem Eng, Monash University.</w:t>
      </w:r>
    </w:p>
    <w:p w:rsidR="003968A1" w:rsidRPr="00BE5F23" w:rsidRDefault="003968A1" w:rsidP="003968A1">
      <w:pPr>
        <w:rPr>
          <w:rFonts w:ascii="Georgia" w:hAnsi="Georgia"/>
          <w:color w:val="17365D" w:themeColor="text2" w:themeShade="BF"/>
          <w:sz w:val="16"/>
          <w:szCs w:val="22"/>
          <w:lang w:val="en-GB"/>
        </w:rPr>
      </w:pPr>
    </w:p>
    <w:p w:rsidR="00336C51" w:rsidRPr="00222192" w:rsidRDefault="00BD2506" w:rsidP="004D4CDD">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Education</w:t>
      </w:r>
      <w:r w:rsidR="00336C51" w:rsidRPr="00222192">
        <w:rPr>
          <w:rFonts w:ascii="Georgia" w:hAnsi="Georgia"/>
          <w:color w:val="17365D" w:themeColor="text2" w:themeShade="BF"/>
          <w:sz w:val="20"/>
          <w:szCs w:val="22"/>
          <w:lang w:val="en-GB"/>
        </w:rPr>
        <w:t>:</w:t>
      </w:r>
    </w:p>
    <w:p w:rsidR="00222192" w:rsidRPr="00A116C0" w:rsidRDefault="00222192" w:rsidP="00222192">
      <w:pPr>
        <w:outlineLvl w:val="0"/>
        <w:rPr>
          <w:rFonts w:asciiTheme="minorHAnsi" w:hAnsiTheme="minorHAnsi"/>
          <w:b/>
          <w:sz w:val="20"/>
          <w:szCs w:val="20"/>
          <w:lang w:val="en-GB"/>
        </w:rPr>
      </w:pPr>
      <w:r w:rsidRPr="00A116C0">
        <w:rPr>
          <w:rFonts w:asciiTheme="minorHAnsi" w:hAnsiTheme="minorHAnsi"/>
          <w:b/>
          <w:sz w:val="20"/>
          <w:szCs w:val="20"/>
          <w:lang w:val="en-GB"/>
        </w:rPr>
        <w:t>Oct’06 – Mar’10</w:t>
      </w:r>
      <w:r>
        <w:rPr>
          <w:rFonts w:asciiTheme="minorHAnsi" w:hAnsiTheme="minorHAnsi"/>
          <w:b/>
          <w:sz w:val="20"/>
          <w:szCs w:val="20"/>
          <w:lang w:val="en-GB"/>
        </w:rPr>
        <w:t xml:space="preserve">: </w:t>
      </w:r>
      <w:r w:rsidRPr="004D4CDD">
        <w:rPr>
          <w:rFonts w:asciiTheme="minorHAnsi" w:hAnsiTheme="minorHAnsi"/>
          <w:b/>
          <w:color w:val="595959" w:themeColor="text1" w:themeTint="A6"/>
          <w:sz w:val="20"/>
          <w:szCs w:val="20"/>
          <w:lang w:val="en-GB"/>
        </w:rPr>
        <w:t>PhD in Chemical/Biochemical Engineering, Monash University, Australia</w:t>
      </w:r>
    </w:p>
    <w:p w:rsidR="00222192" w:rsidRPr="00222192" w:rsidRDefault="00222192" w:rsidP="00222192">
      <w:pPr>
        <w:rPr>
          <w:rFonts w:asciiTheme="minorHAnsi" w:hAnsiTheme="minorHAnsi" w:cs="Arial"/>
          <w:sz w:val="18"/>
          <w:szCs w:val="20"/>
          <w:lang w:val="en-GB"/>
        </w:rPr>
      </w:pPr>
      <w:r w:rsidRPr="00222192">
        <w:rPr>
          <w:rFonts w:asciiTheme="minorHAnsi" w:hAnsiTheme="minorHAnsi" w:cs="Arial"/>
          <w:sz w:val="18"/>
          <w:szCs w:val="20"/>
          <w:lang w:val="en-GB"/>
        </w:rPr>
        <w:t>PhD Project, ‘</w:t>
      </w:r>
      <w:r w:rsidRPr="00222192">
        <w:rPr>
          <w:rFonts w:asciiTheme="minorHAnsi" w:hAnsiTheme="minorHAnsi" w:cs="Arial"/>
          <w:i/>
          <w:sz w:val="18"/>
          <w:szCs w:val="20"/>
          <w:lang w:val="en-GB"/>
        </w:rPr>
        <w:t>Bioactive Papers: Printing, Activity and Stability</w:t>
      </w:r>
      <w:r w:rsidRPr="00222192">
        <w:rPr>
          <w:rFonts w:asciiTheme="minorHAnsi" w:hAnsiTheme="minorHAnsi" w:cs="Arial"/>
          <w:sz w:val="18"/>
          <w:szCs w:val="20"/>
          <w:lang w:val="en-GB"/>
        </w:rPr>
        <w:t xml:space="preserve">’, under the supervision of </w:t>
      </w:r>
      <w:r w:rsidRPr="00222192">
        <w:rPr>
          <w:rFonts w:asciiTheme="minorHAnsi" w:hAnsiTheme="minorHAnsi" w:cs="Arial"/>
          <w:i/>
          <w:sz w:val="18"/>
          <w:szCs w:val="20"/>
          <w:lang w:val="en-GB"/>
        </w:rPr>
        <w:t>Prof. Gil Garnier</w:t>
      </w:r>
      <w:r w:rsidRPr="00222192">
        <w:rPr>
          <w:rFonts w:asciiTheme="minorHAnsi" w:hAnsiTheme="minorHAnsi" w:cs="Arial"/>
          <w:sz w:val="18"/>
          <w:szCs w:val="20"/>
          <w:lang w:val="en-GB"/>
        </w:rPr>
        <w:t xml:space="preserve"> and </w:t>
      </w:r>
      <w:r w:rsidR="004D4CDD">
        <w:rPr>
          <w:rFonts w:asciiTheme="minorHAnsi" w:hAnsiTheme="minorHAnsi" w:cs="Arial"/>
          <w:i/>
          <w:sz w:val="18"/>
          <w:szCs w:val="20"/>
          <w:lang w:val="en-GB"/>
        </w:rPr>
        <w:t>Prof</w:t>
      </w:r>
      <w:r w:rsidRPr="00222192">
        <w:rPr>
          <w:rFonts w:asciiTheme="minorHAnsi" w:hAnsiTheme="minorHAnsi" w:cs="Arial"/>
          <w:i/>
          <w:sz w:val="18"/>
          <w:szCs w:val="20"/>
          <w:lang w:val="en-GB"/>
        </w:rPr>
        <w:t>. Wei Shen</w:t>
      </w:r>
      <w:r w:rsidRPr="00222192">
        <w:rPr>
          <w:rFonts w:asciiTheme="minorHAnsi" w:hAnsiTheme="minorHAnsi" w:cs="Arial"/>
          <w:sz w:val="18"/>
          <w:szCs w:val="20"/>
          <w:lang w:val="en-GB"/>
        </w:rPr>
        <w:t xml:space="preserve"> (Department of Chemical Eng, Monash University).</w:t>
      </w:r>
    </w:p>
    <w:p w:rsidR="00222192" w:rsidRPr="00A116C0" w:rsidRDefault="00222192" w:rsidP="00222192">
      <w:pPr>
        <w:outlineLvl w:val="0"/>
        <w:rPr>
          <w:rFonts w:asciiTheme="minorHAnsi" w:hAnsiTheme="minorHAnsi" w:cs="Arial"/>
          <w:b/>
          <w:bCs/>
          <w:sz w:val="20"/>
          <w:szCs w:val="20"/>
          <w:lang w:val="en-GB"/>
        </w:rPr>
      </w:pPr>
      <w:r w:rsidRPr="00A116C0">
        <w:rPr>
          <w:rFonts w:asciiTheme="minorHAnsi" w:hAnsiTheme="minorHAnsi"/>
          <w:b/>
          <w:sz w:val="20"/>
          <w:szCs w:val="20"/>
          <w:lang w:val="en-GB"/>
        </w:rPr>
        <w:t>Sep’99 – Jul’04</w:t>
      </w:r>
      <w:r>
        <w:rPr>
          <w:rFonts w:asciiTheme="minorHAnsi" w:hAnsiTheme="minorHAnsi"/>
          <w:b/>
          <w:sz w:val="20"/>
          <w:szCs w:val="20"/>
          <w:lang w:val="en-GB"/>
        </w:rPr>
        <w:t xml:space="preserve">: </w:t>
      </w:r>
      <w:r w:rsidRPr="004D4CDD">
        <w:rPr>
          <w:rFonts w:asciiTheme="minorHAnsi" w:hAnsiTheme="minorHAnsi"/>
          <w:b/>
          <w:color w:val="595959" w:themeColor="text1" w:themeTint="A6"/>
          <w:sz w:val="20"/>
          <w:szCs w:val="20"/>
          <w:lang w:val="en-GB"/>
        </w:rPr>
        <w:t xml:space="preserve">BSc in Chemical Eng, </w:t>
      </w:r>
      <w:r w:rsidRPr="004D4CDD">
        <w:rPr>
          <w:rFonts w:asciiTheme="minorHAnsi" w:hAnsiTheme="minorHAnsi" w:cs="Arial"/>
          <w:b/>
          <w:bCs/>
          <w:color w:val="595959" w:themeColor="text1" w:themeTint="A6"/>
          <w:sz w:val="20"/>
          <w:szCs w:val="20"/>
          <w:lang w:val="en-GB"/>
        </w:rPr>
        <w:t>Bangladesh Uni of Eng. and Tech. (BUET), Dhaka</w:t>
      </w:r>
    </w:p>
    <w:p w:rsidR="00222192" w:rsidRPr="00A116C0" w:rsidRDefault="00222192" w:rsidP="00222192">
      <w:pPr>
        <w:spacing w:line="24" w:lineRule="atLeast"/>
        <w:rPr>
          <w:rFonts w:ascii="Georgia" w:hAnsi="Georgia"/>
          <w:color w:val="17365D" w:themeColor="text2" w:themeShade="BF"/>
          <w:sz w:val="22"/>
          <w:szCs w:val="22"/>
          <w:lang w:val="en-GB"/>
        </w:rPr>
      </w:pPr>
      <w:r w:rsidRPr="00222192">
        <w:rPr>
          <w:rFonts w:asciiTheme="minorHAnsi" w:hAnsiTheme="minorHAnsi" w:cs="Arial"/>
          <w:sz w:val="18"/>
          <w:szCs w:val="20"/>
          <w:lang w:val="en-GB"/>
        </w:rPr>
        <w:t>Undergrad Thesis (one year) project, ‘</w:t>
      </w:r>
      <w:r w:rsidRPr="00222192">
        <w:rPr>
          <w:rFonts w:asciiTheme="minorHAnsi" w:hAnsiTheme="minorHAnsi" w:cs="Arial"/>
          <w:i/>
          <w:sz w:val="18"/>
          <w:szCs w:val="20"/>
          <w:lang w:val="en-GB"/>
        </w:rPr>
        <w:t>Study of Wastewater Treatment Process of a Synthetic Fabric Dyeing Plant</w:t>
      </w:r>
      <w:r w:rsidRPr="00222192">
        <w:rPr>
          <w:rFonts w:asciiTheme="minorHAnsi" w:hAnsiTheme="minorHAnsi" w:cs="Arial"/>
          <w:sz w:val="18"/>
          <w:szCs w:val="20"/>
          <w:lang w:val="en-GB"/>
        </w:rPr>
        <w:t>’, under the supervision of Prof. Sabder Ali (BUET).</w:t>
      </w:r>
    </w:p>
    <w:p w:rsidR="009873AF" w:rsidRPr="00BE5F23" w:rsidRDefault="009873AF" w:rsidP="009873AF">
      <w:pPr>
        <w:spacing w:line="24" w:lineRule="atLeast"/>
        <w:jc w:val="both"/>
        <w:rPr>
          <w:rFonts w:asciiTheme="minorHAnsi" w:hAnsiTheme="minorHAnsi"/>
          <w:sz w:val="16"/>
          <w:szCs w:val="16"/>
          <w:lang w:val="en-GB"/>
        </w:rPr>
      </w:pPr>
    </w:p>
    <w:p w:rsidR="009873AF" w:rsidRPr="00222192" w:rsidRDefault="009873AF" w:rsidP="009873AF">
      <w:pPr>
        <w:spacing w:line="336" w:lineRule="auto"/>
        <w:rPr>
          <w:rFonts w:ascii="Georgia" w:hAnsi="Georgia"/>
          <w:color w:val="17365D" w:themeColor="text2" w:themeShade="BF"/>
          <w:sz w:val="20"/>
          <w:lang w:val="en-GB"/>
        </w:rPr>
      </w:pPr>
      <w:r w:rsidRPr="00222192">
        <w:rPr>
          <w:rFonts w:ascii="Georgia" w:hAnsi="Georgia"/>
          <w:color w:val="17365D" w:themeColor="text2" w:themeShade="BF"/>
          <w:sz w:val="20"/>
          <w:lang w:val="en-GB"/>
        </w:rPr>
        <w:t>Major Awards, Scholarships and Achievements:</w:t>
      </w:r>
      <w:r w:rsidRPr="00222192">
        <w:rPr>
          <w:rFonts w:ascii="Georgia" w:hAnsi="Georgia"/>
          <w:color w:val="17365D" w:themeColor="text2" w:themeShade="BF"/>
          <w:sz w:val="20"/>
          <w:lang w:val="en-GB"/>
        </w:rPr>
        <w:tab/>
      </w:r>
    </w:p>
    <w:p w:rsidR="009873AF" w:rsidRPr="00222192" w:rsidRDefault="009873AF" w:rsidP="00222192">
      <w:pPr>
        <w:numPr>
          <w:ilvl w:val="0"/>
          <w:numId w:val="10"/>
        </w:numPr>
        <w:tabs>
          <w:tab w:val="clear" w:pos="1080"/>
        </w:tabs>
        <w:ind w:left="284" w:hanging="284"/>
        <w:rPr>
          <w:rFonts w:asciiTheme="minorHAnsi" w:hAnsiTheme="minorHAnsi"/>
          <w:sz w:val="18"/>
          <w:szCs w:val="18"/>
          <w:lang w:val="en-GB"/>
        </w:rPr>
      </w:pPr>
      <w:r w:rsidRPr="00222192">
        <w:rPr>
          <w:rFonts w:asciiTheme="minorHAnsi" w:hAnsiTheme="minorHAnsi" w:cs="Arial"/>
          <w:b/>
          <w:sz w:val="18"/>
          <w:szCs w:val="18"/>
          <w:lang w:val="en-GB"/>
        </w:rPr>
        <w:t>Vice-Chancellor’s commendation for Doctoral Thesis Excellence</w:t>
      </w:r>
      <w:r w:rsidRPr="00222192">
        <w:rPr>
          <w:rFonts w:asciiTheme="minorHAnsi" w:hAnsiTheme="minorHAnsi" w:cs="Arial"/>
          <w:sz w:val="18"/>
          <w:szCs w:val="18"/>
          <w:lang w:val="en-GB"/>
        </w:rPr>
        <w:t xml:space="preserve"> (known as: </w:t>
      </w:r>
      <w:r w:rsidRPr="00222192">
        <w:rPr>
          <w:rFonts w:asciiTheme="minorHAnsi" w:hAnsiTheme="minorHAnsi" w:cs="Arial"/>
          <w:i/>
          <w:sz w:val="18"/>
          <w:szCs w:val="18"/>
          <w:lang w:val="en-GB"/>
        </w:rPr>
        <w:t>Mollie Holman Doctoral Medal</w:t>
      </w:r>
      <w:r w:rsidRPr="00222192">
        <w:rPr>
          <w:rFonts w:asciiTheme="minorHAnsi" w:hAnsiTheme="minorHAnsi" w:cs="Arial"/>
          <w:sz w:val="18"/>
          <w:szCs w:val="18"/>
          <w:lang w:val="en-GB"/>
        </w:rPr>
        <w:t>) as a recognition</w:t>
      </w:r>
      <w:r w:rsidRPr="00222192">
        <w:rPr>
          <w:rFonts w:asciiTheme="minorHAnsi" w:hAnsiTheme="minorHAnsi"/>
          <w:sz w:val="18"/>
          <w:szCs w:val="18"/>
          <w:lang w:val="en-GB"/>
        </w:rPr>
        <w:t xml:space="preserve"> of Excellence in PhD Research</w:t>
      </w:r>
      <w:r w:rsidR="00B50F24" w:rsidRPr="00222192">
        <w:rPr>
          <w:rFonts w:asciiTheme="minorHAnsi" w:hAnsiTheme="minorHAnsi"/>
          <w:sz w:val="18"/>
          <w:szCs w:val="18"/>
          <w:lang w:val="en-GB"/>
        </w:rPr>
        <w:t>.</w:t>
      </w:r>
    </w:p>
    <w:p w:rsidR="009873AF" w:rsidRPr="00222192" w:rsidRDefault="009873AF" w:rsidP="00222192">
      <w:pPr>
        <w:numPr>
          <w:ilvl w:val="0"/>
          <w:numId w:val="10"/>
        </w:numPr>
        <w:tabs>
          <w:tab w:val="clear" w:pos="1080"/>
        </w:tabs>
        <w:ind w:left="284" w:hanging="284"/>
        <w:rPr>
          <w:rFonts w:asciiTheme="minorHAnsi" w:hAnsiTheme="minorHAnsi"/>
          <w:sz w:val="18"/>
          <w:szCs w:val="18"/>
          <w:lang w:val="en-GB"/>
        </w:rPr>
      </w:pPr>
      <w:r w:rsidRPr="004D4CDD">
        <w:rPr>
          <w:rFonts w:asciiTheme="minorHAnsi" w:hAnsiTheme="minorHAnsi"/>
          <w:b/>
          <w:sz w:val="18"/>
          <w:szCs w:val="18"/>
          <w:lang w:val="en-GB"/>
        </w:rPr>
        <w:t>Kenneth Hunt Medal</w:t>
      </w:r>
      <w:r w:rsidRPr="00222192">
        <w:rPr>
          <w:rFonts w:asciiTheme="minorHAnsi" w:hAnsiTheme="minorHAnsi"/>
          <w:sz w:val="18"/>
          <w:szCs w:val="18"/>
          <w:lang w:val="en-GB"/>
        </w:rPr>
        <w:t xml:space="preserve"> from </w:t>
      </w:r>
      <w:r w:rsidRPr="00222192">
        <w:rPr>
          <w:rFonts w:asciiTheme="minorHAnsi" w:hAnsiTheme="minorHAnsi"/>
          <w:i/>
          <w:sz w:val="18"/>
          <w:szCs w:val="18"/>
          <w:lang w:val="en-GB"/>
        </w:rPr>
        <w:t>Monash Engineering Faculty</w:t>
      </w:r>
      <w:r w:rsidRPr="00222192">
        <w:rPr>
          <w:rFonts w:asciiTheme="minorHAnsi" w:hAnsiTheme="minorHAnsi"/>
          <w:sz w:val="18"/>
          <w:szCs w:val="18"/>
          <w:lang w:val="en-GB"/>
        </w:rPr>
        <w:t xml:space="preserve"> for the </w:t>
      </w:r>
      <w:r w:rsidRPr="00222192">
        <w:rPr>
          <w:rFonts w:asciiTheme="minorHAnsi" w:hAnsiTheme="minorHAnsi"/>
          <w:b/>
          <w:sz w:val="18"/>
          <w:szCs w:val="18"/>
          <w:lang w:val="en-GB"/>
        </w:rPr>
        <w:t>Best Engineering PhD Thesis</w:t>
      </w:r>
      <w:r w:rsidR="00B50F24" w:rsidRPr="00222192">
        <w:rPr>
          <w:rFonts w:asciiTheme="minorHAnsi" w:hAnsiTheme="minorHAnsi"/>
          <w:sz w:val="18"/>
          <w:szCs w:val="18"/>
          <w:lang w:val="en-GB"/>
        </w:rPr>
        <w:t>.</w:t>
      </w:r>
    </w:p>
    <w:p w:rsidR="00EB6396" w:rsidRPr="00222192" w:rsidRDefault="00EB6396" w:rsidP="00222192">
      <w:pPr>
        <w:numPr>
          <w:ilvl w:val="0"/>
          <w:numId w:val="10"/>
        </w:numPr>
        <w:tabs>
          <w:tab w:val="clear" w:pos="1080"/>
        </w:tabs>
        <w:ind w:left="284" w:hanging="284"/>
        <w:rPr>
          <w:rFonts w:asciiTheme="minorHAnsi" w:hAnsiTheme="minorHAnsi"/>
          <w:sz w:val="18"/>
          <w:szCs w:val="18"/>
          <w:lang w:val="en-GB"/>
        </w:rPr>
      </w:pPr>
      <w:r w:rsidRPr="00222192">
        <w:rPr>
          <w:rFonts w:asciiTheme="minorHAnsi" w:hAnsiTheme="minorHAnsi" w:cs="Arial"/>
          <w:color w:val="000000"/>
          <w:sz w:val="18"/>
          <w:szCs w:val="18"/>
        </w:rPr>
        <w:t xml:space="preserve">Winner of </w:t>
      </w:r>
      <w:r w:rsidRPr="00222192">
        <w:rPr>
          <w:rFonts w:asciiTheme="minorHAnsi" w:hAnsiTheme="minorHAnsi" w:cs="Arial"/>
          <w:sz w:val="18"/>
          <w:szCs w:val="18"/>
        </w:rPr>
        <w:t>'</w:t>
      </w:r>
      <w:r w:rsidRPr="00222192">
        <w:rPr>
          <w:rStyle w:val="Strong"/>
          <w:rFonts w:asciiTheme="minorHAnsi" w:hAnsiTheme="minorHAnsi" w:cs="Arial"/>
          <w:sz w:val="18"/>
          <w:szCs w:val="18"/>
        </w:rPr>
        <w:t>Young Innovator Award 2012</w:t>
      </w:r>
      <w:r w:rsidRPr="00222192">
        <w:rPr>
          <w:rFonts w:asciiTheme="minorHAnsi" w:hAnsiTheme="minorHAnsi" w:cs="Arial"/>
          <w:sz w:val="18"/>
          <w:szCs w:val="18"/>
        </w:rPr>
        <w:t xml:space="preserve">' </w:t>
      </w:r>
      <w:r w:rsidRPr="00222192">
        <w:rPr>
          <w:rFonts w:asciiTheme="minorHAnsi" w:hAnsiTheme="minorHAnsi" w:cs="Arial"/>
          <w:color w:val="000000"/>
          <w:sz w:val="18"/>
          <w:szCs w:val="18"/>
        </w:rPr>
        <w:t xml:space="preserve">entitled </w:t>
      </w:r>
      <w:r w:rsidRPr="00222192">
        <w:rPr>
          <w:rFonts w:asciiTheme="minorHAnsi" w:hAnsiTheme="minorHAnsi" w:cs="Arial"/>
          <w:sz w:val="18"/>
          <w:szCs w:val="18"/>
        </w:rPr>
        <w:t>'</w:t>
      </w:r>
      <w:hyperlink r:id="rId15" w:tgtFrame="_blank" w:history="1">
        <w:r w:rsidRPr="00222192">
          <w:rPr>
            <w:rStyle w:val="Strong"/>
            <w:rFonts w:asciiTheme="minorHAnsi" w:hAnsiTheme="minorHAnsi" w:cs="Arial"/>
            <w:i/>
            <w:sz w:val="18"/>
            <w:szCs w:val="18"/>
          </w:rPr>
          <w:t>TR35@Singapore Awards</w:t>
        </w:r>
      </w:hyperlink>
      <w:r w:rsidRPr="00222192">
        <w:rPr>
          <w:rFonts w:asciiTheme="minorHAnsi" w:hAnsiTheme="minorHAnsi" w:cs="Arial"/>
          <w:color w:val="000000"/>
          <w:sz w:val="18"/>
          <w:szCs w:val="18"/>
        </w:rPr>
        <w:t>' organized by the '</w:t>
      </w:r>
      <w:r w:rsidRPr="00222192">
        <w:rPr>
          <w:rStyle w:val="Emphasis"/>
          <w:rFonts w:asciiTheme="minorHAnsi" w:hAnsiTheme="minorHAnsi" w:cs="Arial"/>
          <w:b/>
          <w:bCs/>
          <w:color w:val="000000"/>
          <w:sz w:val="18"/>
          <w:szCs w:val="18"/>
        </w:rPr>
        <w:t>MIT Technology Review Inc</w:t>
      </w:r>
      <w:r w:rsidRPr="00222192">
        <w:rPr>
          <w:rFonts w:asciiTheme="minorHAnsi" w:hAnsiTheme="minorHAnsi" w:cs="Arial"/>
          <w:color w:val="000000"/>
          <w:sz w:val="18"/>
          <w:szCs w:val="18"/>
        </w:rPr>
        <w:t xml:space="preserve">' to recognize the top innovators in the </w:t>
      </w:r>
      <w:r w:rsidRPr="00222192">
        <w:rPr>
          <w:rStyle w:val="Strong"/>
          <w:rFonts w:asciiTheme="minorHAnsi" w:hAnsiTheme="minorHAnsi" w:cs="Arial"/>
          <w:b w:val="0"/>
          <w:i/>
          <w:color w:val="000000"/>
          <w:sz w:val="18"/>
          <w:szCs w:val="18"/>
        </w:rPr>
        <w:t>Asia-Pacific regions</w:t>
      </w:r>
      <w:r w:rsidRPr="00222192">
        <w:rPr>
          <w:rFonts w:asciiTheme="minorHAnsi" w:hAnsiTheme="minorHAnsi" w:cs="Arial"/>
          <w:color w:val="000000"/>
          <w:sz w:val="18"/>
          <w:szCs w:val="18"/>
        </w:rPr>
        <w:t xml:space="preserve"> under the age of 35 for </w:t>
      </w:r>
      <w:r w:rsidRPr="00222192">
        <w:rPr>
          <w:rStyle w:val="Strong"/>
          <w:rFonts w:asciiTheme="minorHAnsi" w:hAnsiTheme="minorHAnsi" w:cs="Arial"/>
          <w:b w:val="0"/>
          <w:i/>
          <w:sz w:val="18"/>
          <w:szCs w:val="18"/>
        </w:rPr>
        <w:t>Developing Paper Diagnostic for Blood Typing</w:t>
      </w:r>
      <w:r w:rsidR="00B3366F">
        <w:rPr>
          <w:rStyle w:val="Strong"/>
          <w:rFonts w:asciiTheme="minorHAnsi" w:hAnsiTheme="minorHAnsi" w:cs="Arial"/>
          <w:b w:val="0"/>
          <w:i/>
          <w:sz w:val="18"/>
          <w:szCs w:val="18"/>
        </w:rPr>
        <w:t xml:space="preserve"> *</w:t>
      </w:r>
      <w:r w:rsidRPr="00222192">
        <w:rPr>
          <w:rFonts w:asciiTheme="minorHAnsi" w:hAnsiTheme="minorHAnsi" w:cs="Arial"/>
          <w:color w:val="000000"/>
          <w:sz w:val="18"/>
          <w:szCs w:val="18"/>
        </w:rPr>
        <w:t xml:space="preserve">. </w:t>
      </w:r>
    </w:p>
    <w:p w:rsidR="009873AF" w:rsidRPr="00222192" w:rsidRDefault="009873AF" w:rsidP="00222192">
      <w:pPr>
        <w:numPr>
          <w:ilvl w:val="0"/>
          <w:numId w:val="10"/>
        </w:numPr>
        <w:tabs>
          <w:tab w:val="clear" w:pos="1080"/>
        </w:tabs>
        <w:ind w:left="284" w:hanging="284"/>
        <w:rPr>
          <w:rFonts w:asciiTheme="minorHAnsi" w:hAnsiTheme="minorHAnsi" w:cs="Arial"/>
          <w:sz w:val="18"/>
          <w:szCs w:val="18"/>
          <w:lang w:val="en-GB"/>
        </w:rPr>
      </w:pPr>
      <w:r w:rsidRPr="00222192">
        <w:rPr>
          <w:rFonts w:asciiTheme="minorHAnsi" w:hAnsiTheme="minorHAnsi"/>
          <w:b/>
          <w:sz w:val="18"/>
          <w:szCs w:val="18"/>
          <w:lang w:val="en-GB"/>
        </w:rPr>
        <w:t>Stat</w:t>
      </w:r>
      <w:r w:rsidRPr="00222192">
        <w:rPr>
          <w:rFonts w:asciiTheme="minorHAnsi" w:hAnsiTheme="minorHAnsi" w:cs="Arial"/>
          <w:b/>
          <w:sz w:val="18"/>
          <w:szCs w:val="18"/>
          <w:lang w:val="en-GB"/>
        </w:rPr>
        <w:t>e Winner</w:t>
      </w:r>
      <w:r w:rsidRPr="00222192">
        <w:rPr>
          <w:rFonts w:asciiTheme="minorHAnsi" w:hAnsiTheme="minorHAnsi" w:cs="Arial"/>
          <w:sz w:val="18"/>
          <w:szCs w:val="18"/>
          <w:lang w:val="en-GB"/>
        </w:rPr>
        <w:t xml:space="preserve"> (VIC) in ‘</w:t>
      </w:r>
      <w:r w:rsidRPr="00222192">
        <w:rPr>
          <w:rFonts w:asciiTheme="minorHAnsi" w:hAnsiTheme="minorHAnsi" w:cs="Arial"/>
          <w:b/>
          <w:i/>
          <w:sz w:val="18"/>
          <w:szCs w:val="18"/>
          <w:lang w:val="en-GB"/>
        </w:rPr>
        <w:t>2009 AusBiotech-GSK Student Excellence Awards</w:t>
      </w:r>
      <w:r w:rsidRPr="00222192">
        <w:rPr>
          <w:rFonts w:asciiTheme="minorHAnsi" w:hAnsiTheme="minorHAnsi" w:cs="Arial"/>
          <w:i/>
          <w:sz w:val="18"/>
          <w:szCs w:val="18"/>
          <w:lang w:val="en-GB"/>
        </w:rPr>
        <w:t>’</w:t>
      </w:r>
      <w:r w:rsidRPr="00222192">
        <w:rPr>
          <w:rFonts w:asciiTheme="minorHAnsi" w:hAnsiTheme="minorHAnsi" w:cs="Arial"/>
          <w:sz w:val="18"/>
          <w:szCs w:val="18"/>
          <w:lang w:val="en-GB"/>
        </w:rPr>
        <w:t xml:space="preserve"> for the PhD work on ‘Bioactive Papers’; </w:t>
      </w:r>
      <w:r w:rsidRPr="00222192">
        <w:rPr>
          <w:rFonts w:asciiTheme="minorHAnsi" w:hAnsiTheme="minorHAnsi" w:cs="Arial"/>
          <w:color w:val="000000"/>
          <w:sz w:val="18"/>
          <w:szCs w:val="18"/>
        </w:rPr>
        <w:t>AUS national award is for the postgrad (PhD) students working in Biotehcnology</w:t>
      </w:r>
      <w:r w:rsidRPr="00222192">
        <w:rPr>
          <w:rFonts w:asciiTheme="minorHAnsi" w:hAnsiTheme="minorHAnsi" w:cs="Arial"/>
          <w:i/>
          <w:iCs/>
          <w:color w:val="000000"/>
          <w:sz w:val="18"/>
          <w:szCs w:val="18"/>
        </w:rPr>
        <w:t>.</w:t>
      </w:r>
    </w:p>
    <w:p w:rsidR="00C64D1E" w:rsidRPr="00222192" w:rsidRDefault="00B3366F" w:rsidP="00222192">
      <w:pPr>
        <w:numPr>
          <w:ilvl w:val="0"/>
          <w:numId w:val="10"/>
        </w:numPr>
        <w:tabs>
          <w:tab w:val="clear" w:pos="1080"/>
        </w:tabs>
        <w:ind w:left="284" w:hanging="284"/>
        <w:rPr>
          <w:rFonts w:asciiTheme="minorHAnsi" w:hAnsiTheme="minorHAnsi" w:cs="Arial"/>
          <w:sz w:val="18"/>
          <w:szCs w:val="18"/>
          <w:lang w:val="en-GB"/>
        </w:rPr>
      </w:pPr>
      <w:r>
        <w:rPr>
          <w:rFonts w:asciiTheme="minorHAnsi" w:hAnsiTheme="minorHAnsi"/>
          <w:b/>
          <w:sz w:val="18"/>
          <w:szCs w:val="18"/>
          <w:lang w:val="en-GB"/>
        </w:rPr>
        <w:t>Finalist</w:t>
      </w:r>
      <w:r w:rsidR="00E853A1" w:rsidRPr="00222192">
        <w:rPr>
          <w:rFonts w:asciiTheme="minorHAnsi" w:hAnsiTheme="minorHAnsi"/>
          <w:sz w:val="18"/>
          <w:szCs w:val="18"/>
          <w:lang w:val="en-GB"/>
        </w:rPr>
        <w:t xml:space="preserve"> </w:t>
      </w:r>
      <w:r w:rsidR="00C64D1E" w:rsidRPr="00222192">
        <w:rPr>
          <w:rFonts w:asciiTheme="minorHAnsi" w:hAnsiTheme="minorHAnsi"/>
          <w:sz w:val="18"/>
          <w:szCs w:val="18"/>
          <w:lang w:val="en-GB"/>
        </w:rPr>
        <w:t>for the</w:t>
      </w:r>
      <w:r>
        <w:rPr>
          <w:rFonts w:asciiTheme="minorHAnsi" w:hAnsiTheme="minorHAnsi"/>
          <w:sz w:val="18"/>
          <w:szCs w:val="18"/>
          <w:lang w:val="en-GB"/>
        </w:rPr>
        <w:t xml:space="preserve"> international</w:t>
      </w:r>
      <w:r w:rsidR="00C64D1E" w:rsidRPr="00222192">
        <w:rPr>
          <w:rFonts w:asciiTheme="minorHAnsi" w:hAnsiTheme="minorHAnsi"/>
          <w:b/>
          <w:sz w:val="18"/>
          <w:szCs w:val="18"/>
          <w:lang w:val="en-GB"/>
        </w:rPr>
        <w:t xml:space="preserve"> IChemE the Young Engineer of the Year 2010 Award </w:t>
      </w:r>
      <w:r w:rsidR="00C64D1E" w:rsidRPr="00222192">
        <w:rPr>
          <w:rFonts w:asciiTheme="minorHAnsi" w:hAnsiTheme="minorHAnsi"/>
          <w:sz w:val="18"/>
          <w:szCs w:val="18"/>
          <w:lang w:val="en-GB"/>
        </w:rPr>
        <w:t>sponsored by GlaxoSmithKline (GSK) and Institute of Chemical Engineers’ (IChemE), UK.</w:t>
      </w:r>
    </w:p>
    <w:p w:rsidR="009873AF" w:rsidRPr="00222192" w:rsidRDefault="009873AF" w:rsidP="00222192">
      <w:pPr>
        <w:numPr>
          <w:ilvl w:val="0"/>
          <w:numId w:val="10"/>
        </w:numPr>
        <w:tabs>
          <w:tab w:val="clear" w:pos="1080"/>
        </w:tabs>
        <w:ind w:left="284" w:hanging="284"/>
        <w:rPr>
          <w:rFonts w:asciiTheme="minorHAnsi" w:hAnsiTheme="minorHAnsi" w:cs="Arial"/>
          <w:sz w:val="18"/>
          <w:szCs w:val="18"/>
          <w:lang w:val="en-GB"/>
        </w:rPr>
      </w:pPr>
      <w:r w:rsidRPr="00222192">
        <w:rPr>
          <w:rFonts w:asciiTheme="minorHAnsi" w:hAnsiTheme="minorHAnsi"/>
          <w:b/>
          <w:sz w:val="18"/>
          <w:szCs w:val="18"/>
          <w:lang w:val="en-GB"/>
        </w:rPr>
        <w:t>Research Grant:</w:t>
      </w:r>
      <w:r w:rsidRPr="00222192">
        <w:rPr>
          <w:rFonts w:asciiTheme="minorHAnsi" w:hAnsiTheme="minorHAnsi"/>
          <w:sz w:val="18"/>
          <w:szCs w:val="18"/>
          <w:lang w:val="en-GB"/>
        </w:rPr>
        <w:t xml:space="preserve"> </w:t>
      </w:r>
      <w:r w:rsidR="00002DE3">
        <w:rPr>
          <w:rFonts w:asciiTheme="minorHAnsi" w:hAnsiTheme="minorHAnsi"/>
          <w:sz w:val="18"/>
          <w:szCs w:val="18"/>
          <w:lang w:val="en-GB"/>
        </w:rPr>
        <w:t xml:space="preserve">a) </w:t>
      </w:r>
      <w:r w:rsidRPr="00222192">
        <w:rPr>
          <w:rFonts w:asciiTheme="minorHAnsi" w:hAnsiTheme="minorHAnsi" w:cs="Arial"/>
          <w:sz w:val="18"/>
          <w:szCs w:val="18"/>
          <w:lang w:val="en-GB"/>
        </w:rPr>
        <w:t xml:space="preserve">CSACS (Centre for Self-Assembled Chemical Structures) ECO Grant of $20,000 CAD, for Feb 2011 to Jan 2012; Applicants: </w:t>
      </w:r>
      <w:r w:rsidRPr="00222192">
        <w:rPr>
          <w:rFonts w:asciiTheme="minorHAnsi" w:hAnsiTheme="minorHAnsi" w:cs="Arial"/>
          <w:sz w:val="18"/>
          <w:szCs w:val="18"/>
        </w:rPr>
        <w:t>T.G. van de Ven (</w:t>
      </w:r>
      <w:r w:rsidR="00002DE3">
        <w:rPr>
          <w:rFonts w:asciiTheme="minorHAnsi" w:hAnsiTheme="minorHAnsi" w:cs="Arial"/>
          <w:sz w:val="18"/>
          <w:szCs w:val="18"/>
        </w:rPr>
        <w:t>PI</w:t>
      </w:r>
      <w:r w:rsidRPr="00222192">
        <w:rPr>
          <w:rFonts w:asciiTheme="minorHAnsi" w:hAnsiTheme="minorHAnsi" w:cs="Arial"/>
          <w:sz w:val="18"/>
          <w:szCs w:val="18"/>
        </w:rPr>
        <w:t xml:space="preserve">) and </w:t>
      </w:r>
      <w:r w:rsidRPr="00222192">
        <w:rPr>
          <w:rFonts w:asciiTheme="minorHAnsi" w:hAnsiTheme="minorHAnsi" w:cs="Arial"/>
          <w:b/>
          <w:bCs/>
          <w:sz w:val="18"/>
          <w:szCs w:val="18"/>
        </w:rPr>
        <w:t>M.S. Khan</w:t>
      </w:r>
      <w:r w:rsidRPr="00222192">
        <w:rPr>
          <w:rFonts w:asciiTheme="minorHAnsi" w:hAnsiTheme="minorHAnsi" w:cs="Arial"/>
          <w:sz w:val="18"/>
          <w:szCs w:val="18"/>
        </w:rPr>
        <w:t>.</w:t>
      </w:r>
      <w:r w:rsidR="00002DE3">
        <w:rPr>
          <w:rFonts w:asciiTheme="minorHAnsi" w:hAnsiTheme="minorHAnsi" w:cs="Arial"/>
          <w:sz w:val="18"/>
          <w:szCs w:val="18"/>
        </w:rPr>
        <w:t xml:space="preserve"> b-c) SENTINEL Summer Student Grant 2012 and 2013 </w:t>
      </w:r>
      <w:r w:rsidR="00002DE3" w:rsidRPr="00222192">
        <w:rPr>
          <w:rFonts w:asciiTheme="minorHAnsi" w:hAnsiTheme="minorHAnsi" w:cs="Arial"/>
          <w:sz w:val="18"/>
          <w:szCs w:val="18"/>
          <w:lang w:val="en-GB"/>
        </w:rPr>
        <w:t xml:space="preserve">Applicants: </w:t>
      </w:r>
      <w:r w:rsidR="00002DE3" w:rsidRPr="00222192">
        <w:rPr>
          <w:rFonts w:asciiTheme="minorHAnsi" w:hAnsiTheme="minorHAnsi" w:cs="Arial"/>
          <w:sz w:val="18"/>
          <w:szCs w:val="18"/>
        </w:rPr>
        <w:t>T.G. van de Ven (</w:t>
      </w:r>
      <w:r w:rsidR="00002DE3">
        <w:rPr>
          <w:rFonts w:asciiTheme="minorHAnsi" w:hAnsiTheme="minorHAnsi" w:cs="Arial"/>
          <w:sz w:val="18"/>
          <w:szCs w:val="18"/>
        </w:rPr>
        <w:t>PI</w:t>
      </w:r>
      <w:r w:rsidR="00002DE3" w:rsidRPr="00222192">
        <w:rPr>
          <w:rFonts w:asciiTheme="minorHAnsi" w:hAnsiTheme="minorHAnsi" w:cs="Arial"/>
          <w:sz w:val="18"/>
          <w:szCs w:val="18"/>
        </w:rPr>
        <w:t xml:space="preserve">) and </w:t>
      </w:r>
      <w:r w:rsidR="00002DE3" w:rsidRPr="00222192">
        <w:rPr>
          <w:rFonts w:asciiTheme="minorHAnsi" w:hAnsiTheme="minorHAnsi" w:cs="Arial"/>
          <w:b/>
          <w:bCs/>
          <w:sz w:val="18"/>
          <w:szCs w:val="18"/>
        </w:rPr>
        <w:t>M.S. Khan</w:t>
      </w:r>
      <w:r w:rsidR="00002DE3" w:rsidRPr="00222192">
        <w:rPr>
          <w:rFonts w:asciiTheme="minorHAnsi" w:hAnsiTheme="minorHAnsi" w:cs="Arial"/>
          <w:sz w:val="18"/>
          <w:szCs w:val="18"/>
        </w:rPr>
        <w:t>.</w:t>
      </w:r>
      <w:r w:rsidR="00002DE3">
        <w:rPr>
          <w:rFonts w:asciiTheme="minorHAnsi" w:hAnsiTheme="minorHAnsi" w:cs="Arial"/>
          <w:sz w:val="18"/>
          <w:szCs w:val="18"/>
        </w:rPr>
        <w:t xml:space="preserve">  </w:t>
      </w:r>
    </w:p>
    <w:p w:rsidR="009873AF" w:rsidRPr="00222192" w:rsidRDefault="009873AF" w:rsidP="00222192">
      <w:pPr>
        <w:numPr>
          <w:ilvl w:val="0"/>
          <w:numId w:val="10"/>
        </w:numPr>
        <w:tabs>
          <w:tab w:val="clear" w:pos="1080"/>
        </w:tabs>
        <w:ind w:left="284" w:hanging="284"/>
        <w:rPr>
          <w:rFonts w:asciiTheme="minorHAnsi" w:hAnsiTheme="minorHAnsi"/>
          <w:spacing w:val="-2"/>
          <w:sz w:val="18"/>
          <w:szCs w:val="18"/>
          <w:lang w:val="en-GB"/>
        </w:rPr>
      </w:pPr>
      <w:r w:rsidRPr="00222192">
        <w:rPr>
          <w:rFonts w:asciiTheme="minorHAnsi" w:hAnsiTheme="minorHAnsi"/>
          <w:b/>
          <w:spacing w:val="-2"/>
          <w:sz w:val="18"/>
          <w:szCs w:val="18"/>
          <w:lang w:val="en-GB"/>
        </w:rPr>
        <w:t>Monash Post Graduate Publication Award</w:t>
      </w:r>
      <w:r w:rsidRPr="00222192">
        <w:rPr>
          <w:rFonts w:asciiTheme="minorHAnsi" w:hAnsiTheme="minorHAnsi"/>
          <w:spacing w:val="-2"/>
          <w:sz w:val="18"/>
          <w:szCs w:val="18"/>
          <w:lang w:val="en-GB"/>
        </w:rPr>
        <w:t xml:space="preserve">; </w:t>
      </w:r>
      <w:r w:rsidRPr="00222192">
        <w:rPr>
          <w:rFonts w:asciiTheme="minorHAnsi" w:hAnsiTheme="minorHAnsi"/>
          <w:b/>
          <w:spacing w:val="-2"/>
          <w:sz w:val="18"/>
          <w:szCs w:val="18"/>
          <w:lang w:val="en-GB"/>
        </w:rPr>
        <w:t>Monash</w:t>
      </w:r>
      <w:r w:rsidRPr="00222192">
        <w:rPr>
          <w:rFonts w:asciiTheme="minorHAnsi" w:hAnsiTheme="minorHAnsi"/>
          <w:spacing w:val="-2"/>
          <w:sz w:val="18"/>
          <w:szCs w:val="18"/>
          <w:lang w:val="en-GB"/>
        </w:rPr>
        <w:t xml:space="preserve"> </w:t>
      </w:r>
      <w:r w:rsidRPr="00222192">
        <w:rPr>
          <w:rFonts w:asciiTheme="minorHAnsi" w:hAnsiTheme="minorHAnsi"/>
          <w:b/>
          <w:spacing w:val="-2"/>
          <w:sz w:val="18"/>
          <w:szCs w:val="18"/>
          <w:lang w:val="en-GB"/>
        </w:rPr>
        <w:t>Postgraduate Research Travel Grant</w:t>
      </w:r>
      <w:r w:rsidRPr="00222192">
        <w:rPr>
          <w:rFonts w:asciiTheme="minorHAnsi" w:hAnsiTheme="minorHAnsi"/>
          <w:spacing w:val="-2"/>
          <w:sz w:val="18"/>
          <w:szCs w:val="18"/>
          <w:lang w:val="en-GB"/>
        </w:rPr>
        <w:t xml:space="preserve">; </w:t>
      </w:r>
      <w:r w:rsidRPr="00222192">
        <w:rPr>
          <w:rFonts w:asciiTheme="minorHAnsi" w:hAnsiTheme="minorHAnsi"/>
          <w:b/>
          <w:spacing w:val="-2"/>
          <w:sz w:val="18"/>
          <w:szCs w:val="18"/>
          <w:lang w:val="en-GB"/>
        </w:rPr>
        <w:t>Monash Graduate Scholarship</w:t>
      </w:r>
      <w:r w:rsidRPr="00222192">
        <w:rPr>
          <w:rFonts w:asciiTheme="minorHAnsi" w:hAnsiTheme="minorHAnsi"/>
          <w:spacing w:val="-2"/>
          <w:sz w:val="18"/>
          <w:szCs w:val="18"/>
          <w:lang w:val="en-GB"/>
        </w:rPr>
        <w:t>;</w:t>
      </w:r>
      <w:r w:rsidRPr="00222192">
        <w:rPr>
          <w:rFonts w:asciiTheme="minorHAnsi" w:hAnsiTheme="minorHAnsi"/>
          <w:b/>
          <w:spacing w:val="-2"/>
          <w:sz w:val="18"/>
          <w:szCs w:val="18"/>
          <w:lang w:val="en-GB"/>
        </w:rPr>
        <w:t xml:space="preserve"> Monash Departmental Scholarship</w:t>
      </w:r>
      <w:r w:rsidRPr="00222192">
        <w:rPr>
          <w:rFonts w:asciiTheme="minorHAnsi" w:hAnsiTheme="minorHAnsi"/>
          <w:spacing w:val="-2"/>
          <w:sz w:val="18"/>
          <w:szCs w:val="18"/>
          <w:lang w:val="en-GB"/>
        </w:rPr>
        <w:t xml:space="preserve">; </w:t>
      </w:r>
      <w:r w:rsidRPr="00222192">
        <w:rPr>
          <w:rFonts w:asciiTheme="minorHAnsi" w:hAnsiTheme="minorHAnsi"/>
          <w:b/>
          <w:spacing w:val="-2"/>
          <w:sz w:val="18"/>
          <w:szCs w:val="18"/>
          <w:lang w:val="en-GB"/>
        </w:rPr>
        <w:t>Monash Research Scholarship</w:t>
      </w:r>
      <w:r w:rsidRPr="00222192">
        <w:rPr>
          <w:rFonts w:asciiTheme="minorHAnsi" w:hAnsiTheme="minorHAnsi"/>
          <w:spacing w:val="-2"/>
          <w:sz w:val="18"/>
          <w:szCs w:val="18"/>
          <w:lang w:val="en-GB"/>
        </w:rPr>
        <w:t>.</w:t>
      </w:r>
    </w:p>
    <w:p w:rsidR="009873AF" w:rsidRPr="00222192" w:rsidRDefault="009873AF" w:rsidP="00222192">
      <w:pPr>
        <w:numPr>
          <w:ilvl w:val="0"/>
          <w:numId w:val="10"/>
        </w:numPr>
        <w:tabs>
          <w:tab w:val="clear" w:pos="1080"/>
        </w:tabs>
        <w:ind w:left="284" w:hanging="284"/>
        <w:rPr>
          <w:rFonts w:asciiTheme="minorHAnsi" w:hAnsiTheme="minorHAnsi"/>
          <w:sz w:val="18"/>
          <w:szCs w:val="18"/>
          <w:lang w:val="en-GB"/>
        </w:rPr>
      </w:pPr>
      <w:r w:rsidRPr="00222192">
        <w:rPr>
          <w:rFonts w:asciiTheme="minorHAnsi" w:hAnsiTheme="minorHAnsi"/>
          <w:sz w:val="18"/>
          <w:szCs w:val="18"/>
          <w:lang w:val="en-GB"/>
        </w:rPr>
        <w:t>Selected as one of the ‘</w:t>
      </w:r>
      <w:r w:rsidRPr="00222192">
        <w:rPr>
          <w:rFonts w:asciiTheme="minorHAnsi" w:hAnsiTheme="minorHAnsi"/>
          <w:b/>
          <w:i/>
          <w:iCs/>
          <w:sz w:val="18"/>
          <w:szCs w:val="18"/>
          <w:lang w:val="en-GB"/>
        </w:rPr>
        <w:t>Ten High Achieving International Students</w:t>
      </w:r>
      <w:r w:rsidRPr="00222192">
        <w:rPr>
          <w:rFonts w:asciiTheme="minorHAnsi" w:hAnsiTheme="minorHAnsi"/>
          <w:sz w:val="18"/>
          <w:szCs w:val="18"/>
          <w:lang w:val="en-GB"/>
        </w:rPr>
        <w:t>’ from the Engineering Faculty, Monash University in 2008, as a recognition of Academic Achievements.</w:t>
      </w:r>
    </w:p>
    <w:p w:rsidR="009873AF" w:rsidRPr="00B3366F" w:rsidRDefault="009873AF" w:rsidP="003968A1">
      <w:pPr>
        <w:numPr>
          <w:ilvl w:val="0"/>
          <w:numId w:val="10"/>
        </w:numPr>
        <w:tabs>
          <w:tab w:val="clear" w:pos="1080"/>
        </w:tabs>
        <w:ind w:left="284" w:hanging="284"/>
        <w:jc w:val="both"/>
        <w:rPr>
          <w:rFonts w:asciiTheme="minorHAnsi" w:hAnsiTheme="minorHAnsi" w:cs="Arial"/>
          <w:sz w:val="18"/>
          <w:szCs w:val="18"/>
        </w:rPr>
      </w:pPr>
      <w:r w:rsidRPr="00222192">
        <w:rPr>
          <w:rFonts w:asciiTheme="minorHAnsi" w:hAnsiTheme="minorHAnsi"/>
          <w:b/>
          <w:sz w:val="18"/>
          <w:szCs w:val="18"/>
          <w:lang w:val="en-GB"/>
        </w:rPr>
        <w:lastRenderedPageBreak/>
        <w:t>BUET Technical Scholarship</w:t>
      </w:r>
      <w:r w:rsidRPr="00222192">
        <w:rPr>
          <w:rFonts w:asciiTheme="minorHAnsi" w:hAnsiTheme="minorHAnsi"/>
          <w:sz w:val="18"/>
          <w:szCs w:val="18"/>
          <w:lang w:val="en-GB"/>
        </w:rPr>
        <w:t xml:space="preserve">; </w:t>
      </w:r>
      <w:r w:rsidRPr="00222192">
        <w:rPr>
          <w:rFonts w:asciiTheme="minorHAnsi" w:hAnsiTheme="minorHAnsi"/>
          <w:b/>
          <w:sz w:val="18"/>
          <w:szCs w:val="18"/>
          <w:lang w:val="en-GB"/>
        </w:rPr>
        <w:t>University Merit Scholarship</w:t>
      </w:r>
      <w:r w:rsidRPr="00222192">
        <w:rPr>
          <w:rFonts w:asciiTheme="minorHAnsi" w:hAnsiTheme="minorHAnsi"/>
          <w:sz w:val="18"/>
          <w:szCs w:val="18"/>
          <w:lang w:val="en-GB"/>
        </w:rPr>
        <w:t xml:space="preserve"> (BUET).</w:t>
      </w:r>
    </w:p>
    <w:p w:rsidR="00C55D36" w:rsidRDefault="00B3366F" w:rsidP="00C55D36">
      <w:pPr>
        <w:numPr>
          <w:ilvl w:val="0"/>
          <w:numId w:val="10"/>
        </w:numPr>
        <w:tabs>
          <w:tab w:val="clear" w:pos="1080"/>
        </w:tabs>
        <w:ind w:left="284" w:hanging="284"/>
        <w:jc w:val="both"/>
        <w:rPr>
          <w:rFonts w:asciiTheme="minorHAnsi" w:hAnsiTheme="minorHAnsi" w:cs="Arial"/>
          <w:sz w:val="18"/>
          <w:szCs w:val="18"/>
        </w:rPr>
      </w:pPr>
      <w:r w:rsidRPr="00B3366F">
        <w:rPr>
          <w:rFonts w:asciiTheme="minorHAnsi" w:hAnsiTheme="minorHAnsi"/>
          <w:sz w:val="18"/>
          <w:szCs w:val="18"/>
          <w:lang w:val="en-GB"/>
        </w:rPr>
        <w:t xml:space="preserve">Selected and Featured </w:t>
      </w:r>
      <w:r>
        <w:rPr>
          <w:rFonts w:asciiTheme="minorHAnsi" w:hAnsiTheme="minorHAnsi"/>
          <w:sz w:val="18"/>
          <w:szCs w:val="18"/>
          <w:lang w:val="en-GB"/>
        </w:rPr>
        <w:t xml:space="preserve">in the special edition of Daily Star Bangladesh </w:t>
      </w:r>
      <w:r w:rsidRPr="00B3366F">
        <w:rPr>
          <w:rFonts w:asciiTheme="minorHAnsi" w:hAnsiTheme="minorHAnsi"/>
          <w:sz w:val="18"/>
          <w:szCs w:val="18"/>
          <w:lang w:val="en-GB"/>
        </w:rPr>
        <w:t xml:space="preserve">as one of the </w:t>
      </w:r>
      <w:r>
        <w:rPr>
          <w:rFonts w:asciiTheme="minorHAnsi" w:hAnsiTheme="minorHAnsi"/>
          <w:b/>
          <w:sz w:val="18"/>
          <w:szCs w:val="18"/>
          <w:lang w:val="en-GB"/>
        </w:rPr>
        <w:t xml:space="preserve">‘Young and Future Leaders of Bangladesh’ </w:t>
      </w:r>
      <w:r w:rsidRPr="00B3366F">
        <w:rPr>
          <w:rFonts w:asciiTheme="minorHAnsi" w:hAnsiTheme="minorHAnsi"/>
          <w:sz w:val="18"/>
          <w:szCs w:val="18"/>
          <w:lang w:val="en-GB"/>
        </w:rPr>
        <w:t>working in national and international level</w:t>
      </w:r>
      <w:r w:rsidR="001E6E52" w:rsidRPr="001E6E52">
        <w:rPr>
          <w:rFonts w:asciiTheme="minorHAnsi" w:hAnsiTheme="minorHAnsi"/>
          <w:sz w:val="18"/>
          <w:szCs w:val="18"/>
          <w:lang w:val="en-GB"/>
        </w:rPr>
        <w:t>.</w:t>
      </w:r>
    </w:p>
    <w:p w:rsidR="00C55D36" w:rsidRPr="00C55D36" w:rsidRDefault="00C55D36" w:rsidP="00C55D36">
      <w:pPr>
        <w:numPr>
          <w:ilvl w:val="0"/>
          <w:numId w:val="10"/>
        </w:numPr>
        <w:tabs>
          <w:tab w:val="clear" w:pos="1080"/>
        </w:tabs>
        <w:ind w:left="284" w:hanging="284"/>
        <w:jc w:val="both"/>
        <w:rPr>
          <w:rFonts w:asciiTheme="minorHAnsi" w:hAnsiTheme="minorHAnsi" w:cs="Arial"/>
          <w:sz w:val="18"/>
          <w:szCs w:val="18"/>
        </w:rPr>
      </w:pPr>
      <w:r w:rsidRPr="00C55D36">
        <w:rPr>
          <w:rFonts w:asciiTheme="minorHAnsi" w:hAnsiTheme="minorHAnsi" w:cs="Arial"/>
          <w:spacing w:val="-2"/>
          <w:sz w:val="18"/>
        </w:rPr>
        <w:t>‘</w:t>
      </w:r>
      <w:r w:rsidRPr="00C55D36">
        <w:rPr>
          <w:rFonts w:asciiTheme="minorHAnsi" w:hAnsiTheme="minorHAnsi" w:cs="Arial"/>
          <w:i/>
          <w:spacing w:val="-2"/>
          <w:sz w:val="18"/>
        </w:rPr>
        <w:t>Award of Appreciation</w:t>
      </w:r>
      <w:r w:rsidRPr="00C55D36">
        <w:rPr>
          <w:rFonts w:asciiTheme="minorHAnsi" w:hAnsiTheme="minorHAnsi" w:cs="Arial"/>
          <w:spacing w:val="-2"/>
          <w:sz w:val="18"/>
        </w:rPr>
        <w:t>’ from the International Conference on Chemical Engineering 2008, Dhaka, Bangladesh, for the contribution to organize ICChE2008 Poster Competition for undergraduate students</w:t>
      </w:r>
      <w:r w:rsidRPr="00C55D36">
        <w:rPr>
          <w:rFonts w:asciiTheme="minorHAnsi" w:hAnsiTheme="minorHAnsi" w:cs="Arial"/>
          <w:sz w:val="18"/>
        </w:rPr>
        <w:t>.</w:t>
      </w:r>
    </w:p>
    <w:p w:rsidR="009873AF" w:rsidRPr="00B3366F" w:rsidRDefault="00B3366F" w:rsidP="00704065">
      <w:pPr>
        <w:jc w:val="both"/>
        <w:rPr>
          <w:rFonts w:asciiTheme="minorHAnsi" w:hAnsiTheme="minorHAnsi"/>
          <w:iCs/>
          <w:sz w:val="18"/>
          <w:szCs w:val="20"/>
          <w:lang w:val="en-GB"/>
        </w:rPr>
      </w:pPr>
      <w:r w:rsidRPr="00B3366F">
        <w:rPr>
          <w:rFonts w:asciiTheme="minorHAnsi" w:hAnsiTheme="minorHAnsi"/>
          <w:iCs/>
          <w:sz w:val="18"/>
          <w:szCs w:val="20"/>
          <w:lang w:val="en-GB"/>
        </w:rPr>
        <w:t xml:space="preserve">* The </w:t>
      </w:r>
      <w:r>
        <w:rPr>
          <w:rFonts w:asciiTheme="minorHAnsi" w:hAnsiTheme="minorHAnsi"/>
          <w:iCs/>
          <w:sz w:val="18"/>
          <w:szCs w:val="20"/>
          <w:lang w:val="en-GB"/>
        </w:rPr>
        <w:t>blood typing work was further developed in Monash Uni, and went to win Australian Eureka Prize for Innovation in Technology.</w:t>
      </w:r>
    </w:p>
    <w:p w:rsidR="00B3366F" w:rsidRPr="00F941A8" w:rsidRDefault="00B3366F" w:rsidP="00704065">
      <w:pPr>
        <w:jc w:val="both"/>
        <w:rPr>
          <w:rFonts w:ascii="Arial" w:hAnsi="Arial"/>
          <w:b/>
          <w:iCs/>
          <w:sz w:val="18"/>
          <w:szCs w:val="20"/>
          <w:lang w:val="en-GB"/>
        </w:rPr>
      </w:pPr>
    </w:p>
    <w:p w:rsidR="009873AF" w:rsidRPr="00222192" w:rsidRDefault="009873AF" w:rsidP="009873AF">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Teaching Experiences:</w:t>
      </w:r>
    </w:p>
    <w:p w:rsidR="0018103A" w:rsidRPr="00C55D36" w:rsidRDefault="0018103A" w:rsidP="0018103A">
      <w:pPr>
        <w:rPr>
          <w:rFonts w:asciiTheme="minorHAnsi" w:hAnsiTheme="minorHAnsi"/>
          <w:iCs/>
          <w:sz w:val="20"/>
          <w:szCs w:val="20"/>
          <w:lang w:val="en-GB"/>
        </w:rPr>
      </w:pPr>
      <w:r w:rsidRPr="00C55D36">
        <w:rPr>
          <w:rFonts w:asciiTheme="minorHAnsi" w:hAnsiTheme="minorHAnsi"/>
          <w:b/>
          <w:iCs/>
          <w:sz w:val="20"/>
          <w:szCs w:val="20"/>
          <w:lang w:val="en-GB"/>
        </w:rPr>
        <w:t xml:space="preserve">Dec’13 onward: </w:t>
      </w:r>
      <w:r w:rsidR="003D0D96" w:rsidRPr="00C55D36">
        <w:rPr>
          <w:rFonts w:asciiTheme="minorHAnsi" w:hAnsiTheme="minorHAnsi"/>
          <w:b/>
          <w:iCs/>
          <w:color w:val="595959" w:themeColor="text1" w:themeTint="A6"/>
          <w:sz w:val="20"/>
          <w:szCs w:val="20"/>
          <w:lang w:val="en-GB"/>
        </w:rPr>
        <w:t>Assistant Professor, BU</w:t>
      </w:r>
      <w:r w:rsidRPr="00C55D36">
        <w:rPr>
          <w:rFonts w:asciiTheme="minorHAnsi" w:hAnsiTheme="minorHAnsi"/>
          <w:b/>
          <w:iCs/>
          <w:color w:val="595959" w:themeColor="text1" w:themeTint="A6"/>
          <w:sz w:val="20"/>
          <w:szCs w:val="20"/>
          <w:lang w:val="en-GB"/>
        </w:rPr>
        <w:t xml:space="preserve">ET </w:t>
      </w:r>
      <w:r w:rsidRPr="00C55D36">
        <w:rPr>
          <w:rFonts w:asciiTheme="minorHAnsi" w:hAnsiTheme="minorHAnsi"/>
          <w:b/>
          <w:iCs/>
          <w:sz w:val="20"/>
          <w:szCs w:val="20"/>
          <w:lang w:val="en-GB"/>
        </w:rPr>
        <w:t xml:space="preserve"> </w:t>
      </w:r>
    </w:p>
    <w:p w:rsidR="0018103A" w:rsidRPr="00222192" w:rsidRDefault="003D0D96" w:rsidP="0018103A">
      <w:pPr>
        <w:rPr>
          <w:rFonts w:asciiTheme="minorHAnsi" w:hAnsiTheme="minorHAnsi" w:cs="Arial"/>
          <w:sz w:val="18"/>
          <w:szCs w:val="20"/>
          <w:lang w:val="en-GB"/>
        </w:rPr>
      </w:pPr>
      <w:r w:rsidRPr="00C55D36">
        <w:rPr>
          <w:rFonts w:asciiTheme="minorHAnsi" w:hAnsiTheme="minorHAnsi" w:cs="Arial"/>
          <w:sz w:val="18"/>
          <w:szCs w:val="18"/>
          <w:lang w:val="en-GB"/>
        </w:rPr>
        <w:t xml:space="preserve">● </w:t>
      </w:r>
      <w:r w:rsidR="0018103A" w:rsidRPr="00C55D36">
        <w:rPr>
          <w:rFonts w:asciiTheme="minorHAnsi" w:hAnsiTheme="minorHAnsi" w:cs="Arial"/>
          <w:spacing w:val="-4"/>
          <w:sz w:val="18"/>
          <w:szCs w:val="20"/>
          <w:lang w:val="en-GB"/>
        </w:rPr>
        <w:t>ChE 47</w:t>
      </w:r>
      <w:r w:rsidRPr="00C55D36">
        <w:rPr>
          <w:rFonts w:asciiTheme="minorHAnsi" w:hAnsiTheme="minorHAnsi" w:cs="Arial"/>
          <w:spacing w:val="-4"/>
          <w:sz w:val="18"/>
          <w:szCs w:val="20"/>
          <w:lang w:val="en-GB"/>
        </w:rPr>
        <w:t xml:space="preserve">3 - </w:t>
      </w:r>
      <w:r w:rsidR="0018103A" w:rsidRPr="00C55D36">
        <w:rPr>
          <w:rFonts w:asciiTheme="minorHAnsi" w:hAnsiTheme="minorHAnsi" w:cs="Arial"/>
          <w:spacing w:val="-4"/>
          <w:sz w:val="18"/>
          <w:szCs w:val="20"/>
          <w:lang w:val="en-GB"/>
        </w:rPr>
        <w:t>Biochemical Engineering I</w:t>
      </w:r>
      <w:r w:rsidRPr="00C55D36">
        <w:rPr>
          <w:rFonts w:asciiTheme="minorHAnsi" w:hAnsiTheme="minorHAnsi" w:cs="Arial"/>
          <w:spacing w:val="-4"/>
          <w:sz w:val="18"/>
          <w:szCs w:val="20"/>
          <w:lang w:val="en-GB"/>
        </w:rPr>
        <w:t xml:space="preserve">. </w:t>
      </w:r>
      <w:r w:rsidRPr="00C55D36">
        <w:rPr>
          <w:rFonts w:asciiTheme="minorHAnsi" w:hAnsiTheme="minorHAnsi" w:cs="Arial"/>
          <w:sz w:val="18"/>
          <w:szCs w:val="18"/>
          <w:lang w:val="en-GB"/>
        </w:rPr>
        <w:t xml:space="preserve">● </w:t>
      </w:r>
      <w:r w:rsidR="0018103A" w:rsidRPr="00C55D36">
        <w:rPr>
          <w:rFonts w:asciiTheme="minorHAnsi" w:hAnsiTheme="minorHAnsi" w:cs="Arial"/>
          <w:spacing w:val="-4"/>
          <w:sz w:val="18"/>
          <w:szCs w:val="20"/>
          <w:lang w:val="en-GB"/>
        </w:rPr>
        <w:t xml:space="preserve">ChE 475 </w:t>
      </w:r>
      <w:r w:rsidRPr="00C55D36">
        <w:rPr>
          <w:rFonts w:asciiTheme="minorHAnsi" w:hAnsiTheme="minorHAnsi" w:cs="Arial"/>
          <w:spacing w:val="-4"/>
          <w:sz w:val="18"/>
          <w:szCs w:val="20"/>
          <w:lang w:val="en-GB"/>
        </w:rPr>
        <w:t xml:space="preserve">- </w:t>
      </w:r>
      <w:r w:rsidR="0018103A" w:rsidRPr="00C55D36">
        <w:rPr>
          <w:rFonts w:asciiTheme="minorHAnsi" w:hAnsiTheme="minorHAnsi" w:cs="Arial"/>
          <w:spacing w:val="-4"/>
          <w:sz w:val="18"/>
          <w:szCs w:val="20"/>
          <w:lang w:val="en-GB"/>
        </w:rPr>
        <w:t>Biochemical Engineering II</w:t>
      </w:r>
    </w:p>
    <w:p w:rsidR="00222192" w:rsidRPr="00A116C0" w:rsidRDefault="0018103A" w:rsidP="00C55D36">
      <w:pPr>
        <w:spacing w:before="60"/>
        <w:jc w:val="both"/>
        <w:rPr>
          <w:rFonts w:asciiTheme="minorHAnsi" w:hAnsiTheme="minorHAnsi"/>
          <w:iCs/>
          <w:sz w:val="20"/>
          <w:szCs w:val="20"/>
          <w:lang w:val="en-GB"/>
        </w:rPr>
      </w:pPr>
      <w:r w:rsidRPr="00A116C0">
        <w:rPr>
          <w:rFonts w:asciiTheme="minorHAnsi" w:hAnsiTheme="minorHAnsi"/>
          <w:b/>
          <w:iCs/>
          <w:sz w:val="20"/>
          <w:szCs w:val="20"/>
          <w:lang w:val="en-GB"/>
        </w:rPr>
        <w:t xml:space="preserve">Jun’10 </w:t>
      </w:r>
      <w:r>
        <w:rPr>
          <w:rFonts w:asciiTheme="minorHAnsi" w:hAnsiTheme="minorHAnsi"/>
          <w:b/>
          <w:iCs/>
          <w:sz w:val="20"/>
          <w:szCs w:val="20"/>
          <w:lang w:val="en-GB"/>
        </w:rPr>
        <w:t>– Sept’13</w:t>
      </w:r>
      <w:r w:rsidR="004D4CDD">
        <w:rPr>
          <w:rFonts w:asciiTheme="minorHAnsi" w:hAnsiTheme="minorHAnsi"/>
          <w:b/>
          <w:iCs/>
          <w:sz w:val="20"/>
          <w:szCs w:val="20"/>
          <w:lang w:val="en-GB"/>
        </w:rPr>
        <w:t xml:space="preserve">: </w:t>
      </w:r>
      <w:r w:rsidR="003D0D96">
        <w:rPr>
          <w:rFonts w:asciiTheme="minorHAnsi" w:hAnsiTheme="minorHAnsi"/>
          <w:b/>
          <w:iCs/>
          <w:color w:val="595959" w:themeColor="text1" w:themeTint="A6"/>
          <w:sz w:val="20"/>
          <w:szCs w:val="20"/>
          <w:lang w:val="en-GB"/>
        </w:rPr>
        <w:t>Post-Doctoral Fellow, M</w:t>
      </w:r>
      <w:r w:rsidR="004D4CDD" w:rsidRPr="004D4CDD">
        <w:rPr>
          <w:rFonts w:asciiTheme="minorHAnsi" w:hAnsiTheme="minorHAnsi"/>
          <w:b/>
          <w:iCs/>
          <w:color w:val="595959" w:themeColor="text1" w:themeTint="A6"/>
          <w:sz w:val="20"/>
          <w:szCs w:val="20"/>
          <w:lang w:val="en-GB"/>
        </w:rPr>
        <w:t>cGill University</w:t>
      </w:r>
    </w:p>
    <w:p w:rsidR="00222192" w:rsidRPr="00222192" w:rsidRDefault="00222192" w:rsidP="00222192">
      <w:pPr>
        <w:rPr>
          <w:rFonts w:asciiTheme="minorHAnsi" w:hAnsiTheme="minorHAnsi"/>
          <w:iCs/>
          <w:sz w:val="18"/>
          <w:szCs w:val="20"/>
          <w:lang w:val="en-GB"/>
        </w:rPr>
      </w:pPr>
      <w:r w:rsidRPr="00222192">
        <w:rPr>
          <w:rFonts w:asciiTheme="minorHAnsi" w:hAnsiTheme="minorHAnsi"/>
          <w:sz w:val="18"/>
          <w:szCs w:val="20"/>
          <w:lang w:val="en-GB"/>
        </w:rPr>
        <w:t>Co-supervis</w:t>
      </w:r>
      <w:r w:rsidR="00C55D36">
        <w:rPr>
          <w:rFonts w:asciiTheme="minorHAnsi" w:hAnsiTheme="minorHAnsi"/>
          <w:sz w:val="18"/>
          <w:szCs w:val="20"/>
          <w:lang w:val="en-GB"/>
        </w:rPr>
        <w:t>ed</w:t>
      </w:r>
      <w:r w:rsidRPr="00222192">
        <w:rPr>
          <w:rFonts w:asciiTheme="minorHAnsi" w:hAnsiTheme="minorHAnsi"/>
          <w:sz w:val="18"/>
          <w:szCs w:val="20"/>
          <w:lang w:val="en-GB"/>
        </w:rPr>
        <w:t xml:space="preserve"> several undergraduate research students </w:t>
      </w:r>
      <w:r w:rsidR="004D4CDD">
        <w:rPr>
          <w:rFonts w:asciiTheme="minorHAnsi" w:hAnsiTheme="minorHAnsi"/>
          <w:sz w:val="18"/>
          <w:szCs w:val="20"/>
          <w:lang w:val="en-GB"/>
        </w:rPr>
        <w:t xml:space="preserve">to computer simulate (3D) </w:t>
      </w:r>
      <w:r w:rsidRPr="00222192">
        <w:rPr>
          <w:rFonts w:asciiTheme="minorHAnsi" w:hAnsiTheme="minorHAnsi"/>
          <w:sz w:val="18"/>
          <w:szCs w:val="20"/>
          <w:lang w:val="en-GB"/>
        </w:rPr>
        <w:t>Antibody</w:t>
      </w:r>
      <w:r w:rsidR="004D4CDD">
        <w:rPr>
          <w:rFonts w:asciiTheme="minorHAnsi" w:hAnsiTheme="minorHAnsi"/>
          <w:sz w:val="18"/>
          <w:szCs w:val="20"/>
          <w:lang w:val="en-GB"/>
        </w:rPr>
        <w:t xml:space="preserve"> structures and experimental research to develop anti-viral </w:t>
      </w:r>
      <w:r w:rsidRPr="00222192">
        <w:rPr>
          <w:rFonts w:asciiTheme="minorHAnsi" w:hAnsiTheme="minorHAnsi"/>
          <w:sz w:val="18"/>
          <w:szCs w:val="20"/>
          <w:lang w:val="en-GB"/>
        </w:rPr>
        <w:t>Bioactive Paper</w:t>
      </w:r>
      <w:r w:rsidR="004D4CDD">
        <w:rPr>
          <w:rFonts w:asciiTheme="minorHAnsi" w:hAnsiTheme="minorHAnsi"/>
          <w:sz w:val="18"/>
          <w:szCs w:val="20"/>
          <w:lang w:val="en-GB"/>
        </w:rPr>
        <w:t>s</w:t>
      </w:r>
      <w:r w:rsidRPr="00222192">
        <w:rPr>
          <w:rFonts w:asciiTheme="minorHAnsi" w:hAnsiTheme="minorHAnsi"/>
          <w:sz w:val="18"/>
          <w:szCs w:val="20"/>
          <w:lang w:val="en-GB"/>
        </w:rPr>
        <w:t xml:space="preserve">. </w:t>
      </w:r>
      <w:r w:rsidRPr="00222192">
        <w:rPr>
          <w:rFonts w:asciiTheme="minorHAnsi" w:hAnsiTheme="minorHAnsi"/>
          <w:iCs/>
          <w:sz w:val="18"/>
          <w:szCs w:val="20"/>
          <w:lang w:val="en-GB"/>
        </w:rPr>
        <w:t>Main supervisors: Prof. Theo van de Ven and Prof. Emeritus M. A. Whitehead.</w:t>
      </w:r>
    </w:p>
    <w:p w:rsidR="00222192" w:rsidRPr="00A116C0" w:rsidRDefault="00222192" w:rsidP="00222192">
      <w:pPr>
        <w:spacing w:before="60"/>
        <w:jc w:val="both"/>
        <w:rPr>
          <w:rFonts w:asciiTheme="minorHAnsi" w:hAnsiTheme="minorHAnsi"/>
          <w:b/>
          <w:iCs/>
          <w:sz w:val="20"/>
          <w:szCs w:val="20"/>
          <w:lang w:val="en-GB"/>
        </w:rPr>
      </w:pPr>
      <w:r w:rsidRPr="00A116C0">
        <w:rPr>
          <w:rFonts w:asciiTheme="minorHAnsi" w:hAnsiTheme="minorHAnsi"/>
          <w:b/>
          <w:iCs/>
          <w:sz w:val="20"/>
          <w:szCs w:val="20"/>
          <w:lang w:val="en-GB"/>
        </w:rPr>
        <w:t>Jan’07 – May’10</w:t>
      </w:r>
      <w:r>
        <w:rPr>
          <w:rFonts w:asciiTheme="minorHAnsi" w:hAnsiTheme="minorHAnsi"/>
          <w:b/>
          <w:iCs/>
          <w:sz w:val="20"/>
          <w:szCs w:val="20"/>
          <w:lang w:val="en-GB"/>
        </w:rPr>
        <w:t xml:space="preserve">: </w:t>
      </w:r>
      <w:r w:rsidRPr="004D4CDD">
        <w:rPr>
          <w:rFonts w:asciiTheme="minorHAnsi" w:hAnsiTheme="minorHAnsi"/>
          <w:b/>
          <w:iCs/>
          <w:color w:val="595959" w:themeColor="text1" w:themeTint="A6"/>
          <w:sz w:val="20"/>
          <w:szCs w:val="20"/>
          <w:lang w:val="en-GB"/>
        </w:rPr>
        <w:t>Casual Academic/Sessional Teacher, Monash University</w:t>
      </w:r>
    </w:p>
    <w:p w:rsidR="00222192" w:rsidRPr="00C55D36" w:rsidRDefault="00222192" w:rsidP="00222192">
      <w:pPr>
        <w:rPr>
          <w:rFonts w:asciiTheme="minorHAnsi" w:hAnsiTheme="minorHAnsi"/>
          <w:sz w:val="18"/>
          <w:szCs w:val="18"/>
          <w:lang w:val="en-GB"/>
        </w:rPr>
      </w:pPr>
      <w:r w:rsidRPr="00222192">
        <w:rPr>
          <w:rFonts w:asciiTheme="minorHAnsi" w:hAnsiTheme="minorHAnsi" w:cs="Arial"/>
          <w:sz w:val="18"/>
          <w:szCs w:val="18"/>
          <w:lang w:val="en-GB"/>
        </w:rPr>
        <w:t xml:space="preserve">● </w:t>
      </w:r>
      <w:r w:rsidRPr="00C55D36">
        <w:rPr>
          <w:rFonts w:asciiTheme="minorHAnsi" w:hAnsiTheme="minorHAnsi"/>
          <w:sz w:val="18"/>
          <w:szCs w:val="18"/>
          <w:lang w:val="en-GB"/>
        </w:rPr>
        <w:t>CHE4180 – Chemical Engineering Project</w:t>
      </w:r>
      <w:r w:rsidR="004D4CDD" w:rsidRPr="00C55D36">
        <w:rPr>
          <w:rFonts w:asciiTheme="minorHAnsi" w:hAnsiTheme="minorHAnsi"/>
          <w:sz w:val="18"/>
          <w:szCs w:val="18"/>
          <w:lang w:val="en-GB"/>
        </w:rPr>
        <w:t>: Enzymatic Bioactive Papers</w:t>
      </w:r>
      <w:r w:rsidRPr="00C55D36">
        <w:rPr>
          <w:rFonts w:asciiTheme="minorHAnsi" w:hAnsiTheme="minorHAnsi"/>
          <w:sz w:val="18"/>
          <w:szCs w:val="18"/>
          <w:lang w:val="en-GB"/>
        </w:rPr>
        <w:t xml:space="preserve"> (S1&amp;S2, 2009)</w:t>
      </w:r>
      <w:r w:rsidR="003D0D96" w:rsidRPr="00C55D36">
        <w:rPr>
          <w:rFonts w:asciiTheme="minorHAnsi" w:hAnsiTheme="minorHAnsi"/>
          <w:sz w:val="18"/>
          <w:szCs w:val="18"/>
          <w:lang w:val="en-GB"/>
        </w:rPr>
        <w:t>.</w:t>
      </w:r>
      <w:r w:rsidRPr="00C55D36">
        <w:rPr>
          <w:rFonts w:asciiTheme="minorHAnsi" w:hAnsiTheme="minorHAnsi"/>
          <w:sz w:val="18"/>
          <w:szCs w:val="18"/>
          <w:lang w:val="en-GB"/>
        </w:rPr>
        <w:t xml:space="preserve"> </w:t>
      </w:r>
      <w:r w:rsidRPr="00C55D36">
        <w:rPr>
          <w:rFonts w:asciiTheme="minorHAnsi" w:hAnsiTheme="minorHAnsi" w:cs="Arial"/>
          <w:sz w:val="18"/>
          <w:szCs w:val="18"/>
          <w:lang w:val="en-GB"/>
        </w:rPr>
        <w:t>● </w:t>
      </w:r>
      <w:r w:rsidRPr="00C55D36">
        <w:rPr>
          <w:rFonts w:asciiTheme="minorHAnsi" w:hAnsiTheme="minorHAnsi"/>
          <w:sz w:val="18"/>
          <w:szCs w:val="18"/>
          <w:lang w:val="en-GB"/>
        </w:rPr>
        <w:t xml:space="preserve">CHE4163 – Transport Phenomena and Numerical Methods </w:t>
      </w:r>
      <w:r w:rsidRPr="00C55D36">
        <w:rPr>
          <w:rFonts w:asciiTheme="minorHAnsi" w:hAnsiTheme="minorHAnsi"/>
          <w:sz w:val="18"/>
          <w:szCs w:val="18"/>
        </w:rPr>
        <w:t>(S2, 2008)</w:t>
      </w:r>
      <w:r w:rsidR="003D0D96" w:rsidRPr="00C55D36">
        <w:rPr>
          <w:rFonts w:asciiTheme="minorHAnsi" w:hAnsiTheme="minorHAnsi"/>
          <w:sz w:val="18"/>
          <w:szCs w:val="18"/>
        </w:rPr>
        <w:t>.</w:t>
      </w:r>
      <w:r w:rsidRPr="00C55D36">
        <w:rPr>
          <w:rFonts w:asciiTheme="minorHAnsi" w:hAnsiTheme="minorHAnsi"/>
          <w:sz w:val="18"/>
          <w:szCs w:val="18"/>
          <w:lang w:val="en-GB"/>
        </w:rPr>
        <w:t xml:space="preserve"> </w:t>
      </w:r>
      <w:r w:rsidRPr="00C55D36">
        <w:rPr>
          <w:rFonts w:asciiTheme="minorHAnsi" w:hAnsiTheme="minorHAnsi" w:cs="Arial"/>
          <w:sz w:val="18"/>
          <w:szCs w:val="18"/>
          <w:lang w:val="en-GB"/>
        </w:rPr>
        <w:t>● </w:t>
      </w:r>
      <w:r w:rsidRPr="00C55D36">
        <w:rPr>
          <w:rFonts w:asciiTheme="minorHAnsi" w:hAnsiTheme="minorHAnsi"/>
          <w:sz w:val="18"/>
          <w:szCs w:val="18"/>
          <w:lang w:val="en-GB"/>
        </w:rPr>
        <w:t xml:space="preserve">CHE3161 – Chemistry and Chemical Thermodynamics </w:t>
      </w:r>
      <w:r w:rsidRPr="00C55D36">
        <w:rPr>
          <w:rFonts w:asciiTheme="minorHAnsi" w:hAnsiTheme="minorHAnsi"/>
          <w:sz w:val="18"/>
          <w:szCs w:val="18"/>
        </w:rPr>
        <w:t xml:space="preserve">(S1, 2007-09). </w:t>
      </w:r>
      <w:r w:rsidRPr="00C55D36">
        <w:rPr>
          <w:rFonts w:asciiTheme="minorHAnsi" w:hAnsiTheme="minorHAnsi" w:cs="Arial"/>
          <w:sz w:val="18"/>
          <w:szCs w:val="18"/>
          <w:lang w:val="en-GB"/>
        </w:rPr>
        <w:t>● </w:t>
      </w:r>
      <w:r w:rsidRPr="00C55D36">
        <w:rPr>
          <w:rFonts w:asciiTheme="minorHAnsi" w:hAnsiTheme="minorHAnsi"/>
          <w:sz w:val="18"/>
          <w:szCs w:val="18"/>
          <w:lang w:val="en-GB"/>
        </w:rPr>
        <w:t xml:space="preserve">CHE3164 – Reaction Engineering (S2, 2007-09). </w:t>
      </w:r>
      <w:r w:rsidRPr="00C55D36">
        <w:rPr>
          <w:rFonts w:asciiTheme="minorHAnsi" w:hAnsiTheme="minorHAnsi" w:cs="Arial"/>
          <w:sz w:val="18"/>
          <w:szCs w:val="18"/>
          <w:lang w:val="en-GB"/>
        </w:rPr>
        <w:t>● </w:t>
      </w:r>
      <w:r w:rsidRPr="00C55D36">
        <w:rPr>
          <w:rFonts w:asciiTheme="minorHAnsi" w:hAnsiTheme="minorHAnsi"/>
          <w:sz w:val="18"/>
          <w:szCs w:val="18"/>
          <w:lang w:val="en-GB"/>
        </w:rPr>
        <w:t>CHE2165 – Bio-nano Engineering (S1, 2007-08, 2010</w:t>
      </w:r>
      <w:r w:rsidR="003D0D96" w:rsidRPr="00C55D36">
        <w:rPr>
          <w:rFonts w:asciiTheme="minorHAnsi" w:hAnsiTheme="minorHAnsi"/>
          <w:sz w:val="18"/>
          <w:szCs w:val="18"/>
          <w:lang w:val="en-GB"/>
        </w:rPr>
        <w:t xml:space="preserve">. </w:t>
      </w:r>
      <w:r w:rsidRPr="00C55D36">
        <w:rPr>
          <w:rFonts w:asciiTheme="minorHAnsi" w:hAnsiTheme="minorHAnsi" w:cs="Arial"/>
          <w:sz w:val="18"/>
          <w:szCs w:val="18"/>
          <w:lang w:val="en-GB"/>
        </w:rPr>
        <w:t>● </w:t>
      </w:r>
      <w:r w:rsidRPr="00C55D36">
        <w:rPr>
          <w:rFonts w:asciiTheme="minorHAnsi" w:hAnsiTheme="minorHAnsi"/>
          <w:sz w:val="18"/>
          <w:szCs w:val="18"/>
          <w:lang w:val="en-GB"/>
        </w:rPr>
        <w:t>MEC2404 – Fluids Mechanics (S1 &amp; S2, 2007-09).</w:t>
      </w:r>
    </w:p>
    <w:p w:rsidR="00222192" w:rsidRPr="00A116C0" w:rsidRDefault="00222192" w:rsidP="00222192">
      <w:pPr>
        <w:spacing w:before="60"/>
        <w:jc w:val="both"/>
        <w:rPr>
          <w:rFonts w:asciiTheme="minorHAnsi" w:hAnsiTheme="minorHAnsi"/>
          <w:b/>
          <w:sz w:val="20"/>
          <w:szCs w:val="20"/>
          <w:lang w:val="en-GB"/>
        </w:rPr>
      </w:pPr>
      <w:r w:rsidRPr="00A116C0">
        <w:rPr>
          <w:rFonts w:asciiTheme="minorHAnsi" w:hAnsiTheme="minorHAnsi"/>
          <w:b/>
          <w:iCs/>
          <w:sz w:val="20"/>
          <w:szCs w:val="20"/>
          <w:lang w:val="en-GB"/>
        </w:rPr>
        <w:t>Jul’98 – Jun’00</w:t>
      </w:r>
      <w:r>
        <w:rPr>
          <w:rFonts w:asciiTheme="minorHAnsi" w:hAnsiTheme="minorHAnsi"/>
          <w:b/>
          <w:iCs/>
          <w:sz w:val="20"/>
          <w:szCs w:val="20"/>
          <w:lang w:val="en-GB"/>
        </w:rPr>
        <w:t xml:space="preserve">: </w:t>
      </w:r>
      <w:r w:rsidRPr="004D4CDD">
        <w:rPr>
          <w:rFonts w:asciiTheme="minorHAnsi" w:hAnsiTheme="minorHAnsi"/>
          <w:b/>
          <w:iCs/>
          <w:color w:val="595959" w:themeColor="text1" w:themeTint="A6"/>
          <w:sz w:val="20"/>
          <w:szCs w:val="20"/>
          <w:lang w:val="en-GB"/>
        </w:rPr>
        <w:t>Lab Assistant Demonstrator, Physics Lab, Notre Dame College</w:t>
      </w:r>
      <w:r w:rsidRPr="00A116C0">
        <w:rPr>
          <w:rFonts w:asciiTheme="minorHAnsi" w:hAnsiTheme="minorHAnsi"/>
          <w:b/>
          <w:sz w:val="20"/>
          <w:szCs w:val="20"/>
          <w:lang w:val="en-GB"/>
        </w:rPr>
        <w:t xml:space="preserve"> </w:t>
      </w:r>
    </w:p>
    <w:p w:rsidR="00222192" w:rsidRPr="004D4CDD" w:rsidRDefault="00222192" w:rsidP="004D4CDD">
      <w:pPr>
        <w:rPr>
          <w:rFonts w:ascii="Georgia" w:hAnsi="Georgia"/>
          <w:color w:val="17365D" w:themeColor="text2" w:themeShade="BF"/>
          <w:sz w:val="20"/>
          <w:szCs w:val="22"/>
          <w:lang w:val="en-GB"/>
        </w:rPr>
      </w:pPr>
      <w:r w:rsidRPr="004D4CDD">
        <w:rPr>
          <w:rFonts w:asciiTheme="minorHAnsi" w:hAnsiTheme="minorHAnsi" w:cs="Arial"/>
          <w:sz w:val="18"/>
          <w:szCs w:val="20"/>
          <w:lang w:val="en-GB"/>
        </w:rPr>
        <w:t xml:space="preserve">● </w:t>
      </w:r>
      <w:r w:rsidRPr="004D4CDD">
        <w:rPr>
          <w:rFonts w:asciiTheme="minorHAnsi" w:hAnsiTheme="minorHAnsi"/>
          <w:sz w:val="18"/>
          <w:szCs w:val="20"/>
          <w:lang w:val="en-GB"/>
        </w:rPr>
        <w:t xml:space="preserve">Demonstrate different lab experiments; </w:t>
      </w:r>
      <w:r w:rsidRPr="004D4CDD">
        <w:rPr>
          <w:rFonts w:asciiTheme="minorHAnsi" w:hAnsiTheme="minorHAnsi" w:cs="Arial"/>
          <w:sz w:val="18"/>
          <w:szCs w:val="20"/>
          <w:lang w:val="en-GB"/>
        </w:rPr>
        <w:t>● Marking reports; ● Maintain lab equipment</w:t>
      </w:r>
    </w:p>
    <w:p w:rsidR="00C55D36" w:rsidRPr="00222192" w:rsidRDefault="00C55D36" w:rsidP="00BE5F23">
      <w:pPr>
        <w:spacing w:before="60"/>
        <w:rPr>
          <w:rFonts w:asciiTheme="minorHAnsi" w:hAnsiTheme="minorHAnsi"/>
          <w:b/>
          <w:iCs/>
          <w:sz w:val="18"/>
          <w:szCs w:val="18"/>
          <w:lang w:val="en-GB"/>
        </w:rPr>
      </w:pPr>
      <w:r w:rsidRPr="00BE5F23">
        <w:rPr>
          <w:rFonts w:asciiTheme="minorHAnsi" w:hAnsiTheme="minorHAnsi"/>
          <w:b/>
          <w:sz w:val="20"/>
          <w:szCs w:val="22"/>
          <w:lang w:val="en-GB"/>
        </w:rPr>
        <w:t>Short Course and Workshop:</w:t>
      </w:r>
      <w:r w:rsidR="00BE5F23">
        <w:rPr>
          <w:rFonts w:asciiTheme="minorHAnsi" w:hAnsiTheme="minorHAnsi"/>
          <w:b/>
          <w:sz w:val="20"/>
          <w:szCs w:val="22"/>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001E6E52" w:rsidRPr="001E6E52">
        <w:rPr>
          <w:rFonts w:asciiTheme="minorHAnsi" w:hAnsiTheme="minorHAnsi"/>
          <w:spacing w:val="-4"/>
          <w:sz w:val="18"/>
          <w:szCs w:val="18"/>
          <w:lang w:val="en-GB"/>
        </w:rPr>
        <w:t>Instructor</w:t>
      </w:r>
      <w:r w:rsidR="001E6E52">
        <w:rPr>
          <w:rFonts w:asciiTheme="minorHAnsi" w:hAnsiTheme="minorHAnsi"/>
          <w:i/>
          <w:spacing w:val="-4"/>
          <w:sz w:val="18"/>
          <w:szCs w:val="18"/>
          <w:lang w:val="en-GB"/>
        </w:rPr>
        <w:t xml:space="preserve">, Technical Writing and Presentation Workshop 2013, </w:t>
      </w:r>
      <w:r w:rsidR="001E6E52" w:rsidRPr="001E6E52">
        <w:rPr>
          <w:rFonts w:asciiTheme="minorHAnsi" w:hAnsiTheme="minorHAnsi"/>
          <w:spacing w:val="-4"/>
          <w:sz w:val="18"/>
          <w:szCs w:val="18"/>
          <w:lang w:val="en-GB"/>
        </w:rPr>
        <w:t>Department of Chemical Engineering, BUET, Dhaka</w:t>
      </w:r>
      <w:r w:rsidRPr="001E6E52">
        <w:rPr>
          <w:rFonts w:asciiTheme="minorHAnsi" w:hAnsiTheme="minorHAnsi"/>
          <w:spacing w:val="-4"/>
          <w:sz w:val="18"/>
          <w:szCs w:val="18"/>
          <w:lang w:val="en-GB"/>
        </w:rPr>
        <w:t>.</w:t>
      </w:r>
      <w:r>
        <w:rPr>
          <w:rFonts w:asciiTheme="minorHAnsi" w:hAnsiTheme="minorHAnsi"/>
          <w:spacing w:val="-4"/>
          <w:sz w:val="18"/>
          <w:szCs w:val="18"/>
          <w:lang w:val="en-GB"/>
        </w:rPr>
        <w:t xml:space="preserve"> </w:t>
      </w:r>
      <w:r w:rsidR="00BE5F23">
        <w:rPr>
          <w:rFonts w:asciiTheme="minorHAnsi" w:hAnsiTheme="minorHAnsi"/>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001E6E52">
        <w:rPr>
          <w:rFonts w:asciiTheme="minorHAnsi" w:hAnsiTheme="minorHAnsi" w:cs="Arial"/>
          <w:sz w:val="18"/>
          <w:szCs w:val="20"/>
          <w:lang w:val="en-GB"/>
        </w:rPr>
        <w:t xml:space="preserve">Instructor, </w:t>
      </w:r>
      <w:r w:rsidR="001E6E52">
        <w:rPr>
          <w:rFonts w:asciiTheme="minorHAnsi" w:hAnsiTheme="minorHAnsi"/>
          <w:i/>
          <w:spacing w:val="-4"/>
          <w:sz w:val="18"/>
          <w:szCs w:val="18"/>
          <w:lang w:val="en-GB"/>
        </w:rPr>
        <w:t xml:space="preserve">Technical Writing and Presentation Workshop 2011, </w:t>
      </w:r>
      <w:r w:rsidR="001E6E52" w:rsidRPr="001E6E52">
        <w:rPr>
          <w:rFonts w:asciiTheme="minorHAnsi" w:hAnsiTheme="minorHAnsi"/>
          <w:spacing w:val="-4"/>
          <w:sz w:val="18"/>
          <w:szCs w:val="18"/>
          <w:lang w:val="en-GB"/>
        </w:rPr>
        <w:t>Department of Chemical Engineering, BUET, Dhaka.</w:t>
      </w:r>
      <w:r w:rsidRPr="00222192">
        <w:rPr>
          <w:rFonts w:asciiTheme="minorHAnsi" w:hAnsiTheme="minorHAnsi"/>
          <w:bCs/>
          <w:sz w:val="18"/>
          <w:szCs w:val="18"/>
          <w:lang w:val="en-GB"/>
        </w:rPr>
        <w:t>.</w:t>
      </w:r>
    </w:p>
    <w:p w:rsidR="00C55D36" w:rsidRPr="00F941A8" w:rsidRDefault="00C55D36" w:rsidP="00C55D36">
      <w:pPr>
        <w:spacing w:line="24" w:lineRule="atLeast"/>
        <w:jc w:val="both"/>
        <w:rPr>
          <w:rFonts w:ascii="Arial" w:hAnsi="Arial"/>
          <w:sz w:val="18"/>
          <w:szCs w:val="16"/>
          <w:lang w:val="en-GB"/>
        </w:rPr>
      </w:pPr>
    </w:p>
    <w:p w:rsidR="00BE5F23" w:rsidRPr="00222192" w:rsidRDefault="00BE5F23" w:rsidP="00BE5F23">
      <w:pPr>
        <w:spacing w:line="336" w:lineRule="auto"/>
        <w:rPr>
          <w:rFonts w:ascii="Georgia" w:hAnsi="Georgia"/>
          <w:color w:val="17365D" w:themeColor="text2" w:themeShade="BF"/>
          <w:sz w:val="20"/>
          <w:szCs w:val="22"/>
          <w:lang w:val="en-GB"/>
        </w:rPr>
      </w:pPr>
      <w:r>
        <w:rPr>
          <w:rFonts w:ascii="Georgia" w:hAnsi="Georgia"/>
          <w:color w:val="17365D" w:themeColor="text2" w:themeShade="BF"/>
          <w:sz w:val="20"/>
          <w:szCs w:val="22"/>
          <w:lang w:val="en-GB"/>
        </w:rPr>
        <w:t>Editor and Reviewer</w:t>
      </w:r>
      <w:r w:rsidRPr="00222192">
        <w:rPr>
          <w:rFonts w:ascii="Georgia" w:hAnsi="Georgia"/>
          <w:color w:val="17365D" w:themeColor="text2" w:themeShade="BF"/>
          <w:sz w:val="20"/>
          <w:szCs w:val="22"/>
          <w:lang w:val="en-GB"/>
        </w:rPr>
        <w:t>:</w:t>
      </w:r>
    </w:p>
    <w:p w:rsidR="00BE5F23" w:rsidRDefault="00BE5F23" w:rsidP="00BE5F23">
      <w:pPr>
        <w:pStyle w:val="ListParagraph"/>
        <w:ind w:left="0"/>
        <w:jc w:val="both"/>
        <w:rPr>
          <w:rFonts w:asciiTheme="minorHAnsi" w:hAnsiTheme="minorHAnsi" w:cs="Arial"/>
          <w:sz w:val="18"/>
        </w:rPr>
      </w:pPr>
      <w:r w:rsidRPr="00C55D36">
        <w:rPr>
          <w:rFonts w:asciiTheme="minorHAnsi" w:hAnsiTheme="minorHAnsi" w:cs="Arial"/>
          <w:spacing w:val="-2"/>
          <w:sz w:val="18"/>
          <w:lang w:val="en-GB"/>
        </w:rPr>
        <w:t>● </w:t>
      </w:r>
      <w:r w:rsidRPr="00C55D36">
        <w:rPr>
          <w:rFonts w:asciiTheme="minorHAnsi" w:hAnsiTheme="minorHAnsi" w:cs="Arial"/>
          <w:sz w:val="18"/>
        </w:rPr>
        <w:t>Editor,</w:t>
      </w:r>
      <w:r w:rsidRPr="00222192">
        <w:rPr>
          <w:rFonts w:asciiTheme="minorHAnsi" w:hAnsiTheme="minorHAnsi" w:cs="Arial"/>
          <w:sz w:val="18"/>
        </w:rPr>
        <w:t xml:space="preserve"> Program and Abstract Booklet, 85</w:t>
      </w:r>
      <w:r w:rsidRPr="00222192">
        <w:rPr>
          <w:rFonts w:asciiTheme="minorHAnsi" w:hAnsiTheme="minorHAnsi" w:cs="Arial"/>
          <w:sz w:val="18"/>
          <w:vertAlign w:val="superscript"/>
        </w:rPr>
        <w:t>th</w:t>
      </w:r>
      <w:r w:rsidRPr="00222192">
        <w:rPr>
          <w:rFonts w:asciiTheme="minorHAnsi" w:hAnsiTheme="minorHAnsi" w:cs="Arial"/>
          <w:sz w:val="18"/>
        </w:rPr>
        <w:t xml:space="preserve"> Annual ACS Colloid and Surface Science Symposium 2011, Montreal, Canada. </w:t>
      </w:r>
      <w:r w:rsidRPr="00222192">
        <w:rPr>
          <w:rFonts w:asciiTheme="minorHAnsi" w:hAnsiTheme="minorHAnsi" w:cs="Arial"/>
          <w:spacing w:val="-2"/>
          <w:sz w:val="18"/>
          <w:lang w:val="en-GB"/>
        </w:rPr>
        <w:t>● </w:t>
      </w:r>
      <w:r w:rsidRPr="00C55D36">
        <w:rPr>
          <w:rFonts w:asciiTheme="minorHAnsi" w:hAnsiTheme="minorHAnsi" w:cs="Arial"/>
          <w:sz w:val="18"/>
        </w:rPr>
        <w:t>Editor,</w:t>
      </w:r>
      <w:r w:rsidRPr="00222192">
        <w:rPr>
          <w:rFonts w:asciiTheme="minorHAnsi" w:hAnsiTheme="minorHAnsi" w:cs="Arial"/>
          <w:sz w:val="18"/>
        </w:rPr>
        <w:t xml:space="preserve"> Book entitled: </w:t>
      </w:r>
      <w:r w:rsidRPr="00222192">
        <w:rPr>
          <w:rFonts w:asciiTheme="minorHAnsi" w:hAnsiTheme="minorHAnsi" w:cs="Arial"/>
          <w:i/>
          <w:sz w:val="18"/>
        </w:rPr>
        <w:t>Cascades Festschrift in Honour of Professor Emeritus M.A. (Tony) Whitehead including The Richard Hart Symposium Scientific Papers and Reminiscences</w:t>
      </w:r>
      <w:r w:rsidRPr="00222192">
        <w:rPr>
          <w:rFonts w:asciiTheme="minorHAnsi" w:hAnsiTheme="minorHAnsi" w:cs="Arial"/>
          <w:sz w:val="18"/>
        </w:rPr>
        <w:t xml:space="preserve"> (Revised First Edition), Cascades Inc., Quebec (ISBN-13: 978-2-9808323-6-9). </w:t>
      </w:r>
      <w:r w:rsidRPr="00C55D36">
        <w:rPr>
          <w:rFonts w:asciiTheme="minorHAnsi" w:hAnsiTheme="minorHAnsi" w:cs="Arial"/>
          <w:spacing w:val="-2"/>
          <w:sz w:val="18"/>
          <w:lang w:val="en-GB"/>
        </w:rPr>
        <w:t>● </w:t>
      </w:r>
      <w:r w:rsidRPr="00C55D36">
        <w:rPr>
          <w:rFonts w:asciiTheme="minorHAnsi" w:hAnsiTheme="minorHAnsi"/>
          <w:sz w:val="18"/>
          <w:lang w:val="en-GB"/>
        </w:rPr>
        <w:t>Editor, ‘ChE Thoughts’ (</w:t>
      </w:r>
      <w:hyperlink r:id="rId16" w:history="1">
        <w:r w:rsidRPr="00C55D36">
          <w:rPr>
            <w:rStyle w:val="Hyperlink"/>
            <w:rFonts w:asciiTheme="minorHAnsi" w:hAnsiTheme="minorHAnsi"/>
            <w:color w:val="17365D" w:themeColor="text2" w:themeShade="BF"/>
            <w:sz w:val="18"/>
            <w:u w:val="none"/>
            <w:lang w:val="en-GB"/>
          </w:rPr>
          <w:t>www.chethoughts.com</w:t>
        </w:r>
      </w:hyperlink>
      <w:r w:rsidRPr="00C55D36">
        <w:rPr>
          <w:rFonts w:asciiTheme="minorHAnsi" w:hAnsiTheme="minorHAnsi"/>
          <w:sz w:val="18"/>
          <w:lang w:val="en-GB"/>
        </w:rPr>
        <w:t xml:space="preserve">), the Chemical Engineering and Science. </w:t>
      </w:r>
      <w:r w:rsidRPr="00C55D36">
        <w:rPr>
          <w:rFonts w:asciiTheme="minorHAnsi" w:hAnsiTheme="minorHAnsi" w:cs="Arial"/>
          <w:spacing w:val="-2"/>
          <w:sz w:val="18"/>
          <w:lang w:val="en-GB"/>
        </w:rPr>
        <w:t>● </w:t>
      </w:r>
      <w:r w:rsidRPr="00C55D36">
        <w:rPr>
          <w:rFonts w:asciiTheme="minorHAnsi" w:hAnsiTheme="minorHAnsi" w:cs="Arial"/>
          <w:sz w:val="18"/>
        </w:rPr>
        <w:t>Member</w:t>
      </w:r>
      <w:r>
        <w:rPr>
          <w:rFonts w:asciiTheme="minorHAnsi" w:hAnsiTheme="minorHAnsi" w:cs="Arial"/>
          <w:sz w:val="18"/>
        </w:rPr>
        <w:t xml:space="preserve"> of</w:t>
      </w:r>
      <w:r w:rsidRPr="00C55D36">
        <w:rPr>
          <w:rFonts w:asciiTheme="minorHAnsi" w:hAnsiTheme="minorHAnsi" w:cs="Arial"/>
          <w:sz w:val="18"/>
        </w:rPr>
        <w:t xml:space="preserve"> Editorial Board (since Jan 2011),</w:t>
      </w:r>
      <w:r w:rsidRPr="00222192">
        <w:rPr>
          <w:rFonts w:asciiTheme="minorHAnsi" w:hAnsiTheme="minorHAnsi" w:cs="Arial"/>
          <w:sz w:val="18"/>
        </w:rPr>
        <w:t xml:space="preserve"> Chemical Engineering Research Bulletin.</w:t>
      </w:r>
      <w:r>
        <w:rPr>
          <w:rFonts w:asciiTheme="minorHAnsi" w:hAnsiTheme="minorHAnsi" w:cs="Arial"/>
          <w:sz w:val="18"/>
        </w:rPr>
        <w:t xml:space="preserve"> </w:t>
      </w:r>
      <w:r w:rsidRPr="00C55D36">
        <w:rPr>
          <w:rFonts w:asciiTheme="minorHAnsi" w:hAnsiTheme="minorHAnsi" w:cs="Arial"/>
          <w:spacing w:val="-2"/>
          <w:sz w:val="18"/>
          <w:lang w:val="en-GB"/>
        </w:rPr>
        <w:t>● </w:t>
      </w:r>
      <w:r>
        <w:rPr>
          <w:rFonts w:asciiTheme="minorHAnsi" w:hAnsiTheme="minorHAnsi" w:cs="Arial"/>
          <w:sz w:val="18"/>
        </w:rPr>
        <w:t xml:space="preserve">Reviewer, Molecular Pharmaceutics, ACS. </w:t>
      </w:r>
      <w:r w:rsidRPr="00C55D36">
        <w:rPr>
          <w:rFonts w:asciiTheme="minorHAnsi" w:hAnsiTheme="minorHAnsi" w:cs="Arial"/>
          <w:spacing w:val="-2"/>
          <w:sz w:val="18"/>
          <w:lang w:val="en-GB"/>
        </w:rPr>
        <w:t>● </w:t>
      </w:r>
      <w:r>
        <w:rPr>
          <w:rFonts w:asciiTheme="minorHAnsi" w:hAnsiTheme="minorHAnsi" w:cs="Arial"/>
          <w:sz w:val="18"/>
        </w:rPr>
        <w:t>Reviewer, Sensors, MDPI.</w:t>
      </w:r>
    </w:p>
    <w:p w:rsidR="00BE5F23" w:rsidRPr="00F941A8" w:rsidRDefault="00BE5F23" w:rsidP="00BE5F23">
      <w:pPr>
        <w:pStyle w:val="ListParagraph"/>
        <w:ind w:left="0"/>
        <w:jc w:val="both"/>
        <w:rPr>
          <w:rFonts w:asciiTheme="minorHAnsi" w:hAnsiTheme="minorHAnsi" w:cs="Arial"/>
          <w:sz w:val="18"/>
        </w:rPr>
      </w:pPr>
    </w:p>
    <w:p w:rsidR="006E6E6E" w:rsidRPr="00222192" w:rsidRDefault="006E6E6E" w:rsidP="006E6E6E">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Professional Development Courses and Trainings:</w:t>
      </w:r>
    </w:p>
    <w:p w:rsidR="00222192" w:rsidRPr="00222192" w:rsidRDefault="004D085D" w:rsidP="00222192">
      <w:pPr>
        <w:jc w:val="both"/>
        <w:rPr>
          <w:rFonts w:asciiTheme="minorHAnsi" w:hAnsiTheme="minorHAnsi"/>
          <w:b/>
          <w:iCs/>
          <w:sz w:val="18"/>
          <w:szCs w:val="18"/>
          <w:lang w:val="en-GB"/>
        </w:rPr>
      </w:pPr>
      <w:r>
        <w:rPr>
          <w:rFonts w:asciiTheme="minorHAnsi" w:hAnsiTheme="minorHAnsi"/>
          <w:b/>
          <w:spacing w:val="-4"/>
          <w:sz w:val="18"/>
          <w:szCs w:val="18"/>
          <w:lang w:val="en-GB"/>
        </w:rPr>
        <w:t>Trained on</w:t>
      </w:r>
      <w:r w:rsidRPr="00222192">
        <w:rPr>
          <w:rFonts w:asciiTheme="minorHAnsi" w:hAnsiTheme="minorHAnsi"/>
          <w:b/>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Pr="00222192">
        <w:rPr>
          <w:rFonts w:asciiTheme="minorHAnsi" w:hAnsiTheme="minorHAnsi"/>
          <w:i/>
          <w:spacing w:val="-4"/>
          <w:sz w:val="18"/>
          <w:szCs w:val="18"/>
          <w:lang w:val="en-GB"/>
        </w:rPr>
        <w:t xml:space="preserve">Virus Plaque Assays, </w:t>
      </w:r>
      <w:r w:rsidRPr="00222192">
        <w:rPr>
          <w:rFonts w:asciiTheme="minorHAnsi" w:hAnsiTheme="minorHAnsi"/>
          <w:spacing w:val="-4"/>
          <w:sz w:val="18"/>
          <w:szCs w:val="18"/>
          <w:lang w:val="en-GB"/>
        </w:rPr>
        <w:t>Department of Chemistry, McGill University</w:t>
      </w:r>
      <w:r>
        <w:rPr>
          <w:rFonts w:asciiTheme="minorHAnsi" w:hAnsiTheme="minorHAnsi"/>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00C55D36">
        <w:rPr>
          <w:rFonts w:asciiTheme="minorHAnsi" w:hAnsiTheme="minorHAnsi" w:cs="Arial"/>
          <w:sz w:val="18"/>
          <w:szCs w:val="20"/>
          <w:lang w:val="en-GB"/>
        </w:rPr>
        <w:t xml:space="preserve">Imaging: </w:t>
      </w:r>
      <w:r w:rsidR="00222192" w:rsidRPr="00222192">
        <w:rPr>
          <w:rFonts w:asciiTheme="minorHAnsi" w:hAnsiTheme="minorHAnsi"/>
          <w:i/>
          <w:spacing w:val="-4"/>
          <w:sz w:val="18"/>
          <w:szCs w:val="18"/>
          <w:lang w:val="en-GB"/>
        </w:rPr>
        <w:t>SEM</w:t>
      </w:r>
      <w:r w:rsidR="00C55D36">
        <w:rPr>
          <w:rFonts w:asciiTheme="minorHAnsi" w:hAnsiTheme="minorHAnsi"/>
          <w:i/>
          <w:spacing w:val="-4"/>
          <w:sz w:val="18"/>
          <w:szCs w:val="18"/>
          <w:lang w:val="en-GB"/>
        </w:rPr>
        <w:t>,</w:t>
      </w:r>
      <w:r w:rsidR="00C55D36" w:rsidRPr="00222192">
        <w:rPr>
          <w:rFonts w:asciiTheme="minorHAnsi" w:hAnsiTheme="minorHAnsi"/>
          <w:i/>
          <w:spacing w:val="-4"/>
          <w:sz w:val="18"/>
          <w:szCs w:val="18"/>
          <w:lang w:val="en-GB"/>
        </w:rPr>
        <w:t xml:space="preserve"> TEM</w:t>
      </w:r>
      <w:r w:rsidR="00C55D36">
        <w:rPr>
          <w:rFonts w:asciiTheme="minorHAnsi" w:hAnsiTheme="minorHAnsi"/>
          <w:i/>
          <w:spacing w:val="-4"/>
          <w:sz w:val="18"/>
          <w:szCs w:val="18"/>
          <w:lang w:val="en-GB"/>
        </w:rPr>
        <w:t xml:space="preserve"> and</w:t>
      </w:r>
      <w:r w:rsidR="004D4CDD">
        <w:rPr>
          <w:rFonts w:asciiTheme="minorHAnsi" w:hAnsiTheme="minorHAnsi"/>
          <w:i/>
          <w:spacing w:val="-4"/>
          <w:sz w:val="18"/>
          <w:szCs w:val="18"/>
          <w:lang w:val="en-GB"/>
        </w:rPr>
        <w:t xml:space="preserve"> </w:t>
      </w:r>
      <w:r w:rsidR="00C55D36">
        <w:rPr>
          <w:rFonts w:asciiTheme="minorHAnsi" w:hAnsiTheme="minorHAnsi"/>
          <w:i/>
          <w:spacing w:val="-4"/>
          <w:sz w:val="18"/>
          <w:szCs w:val="18"/>
          <w:lang w:val="en-GB"/>
        </w:rPr>
        <w:t xml:space="preserve">Confocal </w:t>
      </w:r>
      <w:r w:rsidR="004D4CDD">
        <w:rPr>
          <w:rFonts w:asciiTheme="minorHAnsi" w:hAnsiTheme="minorHAnsi"/>
          <w:i/>
          <w:spacing w:val="-4"/>
          <w:sz w:val="18"/>
          <w:szCs w:val="18"/>
          <w:lang w:val="en-GB"/>
        </w:rPr>
        <w:t>Imaging</w:t>
      </w:r>
      <w:r w:rsidR="00C55D36">
        <w:rPr>
          <w:rFonts w:asciiTheme="minorHAnsi" w:hAnsiTheme="minorHAnsi"/>
          <w:i/>
          <w:spacing w:val="-4"/>
          <w:sz w:val="18"/>
          <w:szCs w:val="18"/>
          <w:lang w:val="en-GB"/>
        </w:rPr>
        <w:t xml:space="preserve">; </w:t>
      </w:r>
      <w:r w:rsidR="00C55D36">
        <w:rPr>
          <w:rFonts w:asciiTheme="minorHAnsi" w:hAnsiTheme="minorHAnsi"/>
          <w:i/>
          <w:iCs/>
          <w:sz w:val="18"/>
          <w:szCs w:val="18"/>
          <w:lang w:val="en-GB"/>
        </w:rPr>
        <w:t>I</w:t>
      </w:r>
      <w:r w:rsidR="00C55D36" w:rsidRPr="00222192">
        <w:rPr>
          <w:rFonts w:asciiTheme="minorHAnsi" w:hAnsiTheme="minorHAnsi"/>
          <w:i/>
          <w:iCs/>
          <w:sz w:val="18"/>
          <w:szCs w:val="18"/>
          <w:lang w:val="en-GB"/>
        </w:rPr>
        <w:t xml:space="preserve">mage </w:t>
      </w:r>
      <w:r w:rsidR="00C55D36">
        <w:rPr>
          <w:rFonts w:asciiTheme="minorHAnsi" w:hAnsiTheme="minorHAnsi"/>
          <w:i/>
          <w:iCs/>
          <w:sz w:val="18"/>
          <w:szCs w:val="18"/>
          <w:lang w:val="en-GB"/>
        </w:rPr>
        <w:t>P</w:t>
      </w:r>
      <w:r w:rsidR="00C55D36" w:rsidRPr="00222192">
        <w:rPr>
          <w:rFonts w:asciiTheme="minorHAnsi" w:hAnsiTheme="minorHAnsi"/>
          <w:i/>
          <w:iCs/>
          <w:sz w:val="18"/>
          <w:szCs w:val="18"/>
          <w:lang w:val="en-GB"/>
        </w:rPr>
        <w:t>rocessing</w:t>
      </w:r>
      <w:r w:rsidR="00C55D36" w:rsidRPr="00222192">
        <w:rPr>
          <w:rFonts w:asciiTheme="minorHAnsi" w:hAnsiTheme="minorHAnsi"/>
          <w:sz w:val="18"/>
          <w:szCs w:val="18"/>
          <w:lang w:val="en-GB"/>
        </w:rPr>
        <w:t xml:space="preserve"> using </w:t>
      </w:r>
      <w:r w:rsidR="00C55D36">
        <w:rPr>
          <w:rFonts w:asciiTheme="minorHAnsi" w:hAnsiTheme="minorHAnsi"/>
          <w:i/>
          <w:iCs/>
          <w:sz w:val="18"/>
          <w:szCs w:val="18"/>
          <w:lang w:val="en-GB"/>
        </w:rPr>
        <w:t>H</w:t>
      </w:r>
      <w:r w:rsidR="00C55D36" w:rsidRPr="00222192">
        <w:rPr>
          <w:rFonts w:asciiTheme="minorHAnsi" w:hAnsiTheme="minorHAnsi"/>
          <w:i/>
          <w:iCs/>
          <w:sz w:val="18"/>
          <w:szCs w:val="18"/>
          <w:lang w:val="en-GB"/>
        </w:rPr>
        <w:t xml:space="preserve">igh </w:t>
      </w:r>
      <w:r w:rsidR="00C55D36">
        <w:rPr>
          <w:rFonts w:asciiTheme="minorHAnsi" w:hAnsiTheme="minorHAnsi"/>
          <w:i/>
          <w:iCs/>
          <w:sz w:val="18"/>
          <w:szCs w:val="18"/>
          <w:lang w:val="en-GB"/>
        </w:rPr>
        <w:t>S</w:t>
      </w:r>
      <w:r w:rsidR="00C55D36" w:rsidRPr="00222192">
        <w:rPr>
          <w:rFonts w:asciiTheme="minorHAnsi" w:hAnsiTheme="minorHAnsi"/>
          <w:i/>
          <w:iCs/>
          <w:sz w:val="18"/>
          <w:szCs w:val="18"/>
          <w:lang w:val="en-GB"/>
        </w:rPr>
        <w:t xml:space="preserve">peed </w:t>
      </w:r>
      <w:r w:rsidR="00C55D36">
        <w:rPr>
          <w:rFonts w:asciiTheme="minorHAnsi" w:hAnsiTheme="minorHAnsi"/>
          <w:i/>
          <w:iCs/>
          <w:sz w:val="18"/>
          <w:szCs w:val="18"/>
          <w:lang w:val="en-GB"/>
        </w:rPr>
        <w:t>C</w:t>
      </w:r>
      <w:r w:rsidR="00C55D36" w:rsidRPr="00222192">
        <w:rPr>
          <w:rFonts w:asciiTheme="minorHAnsi" w:hAnsiTheme="minorHAnsi"/>
          <w:i/>
          <w:iCs/>
          <w:sz w:val="18"/>
          <w:szCs w:val="18"/>
          <w:lang w:val="en-GB"/>
        </w:rPr>
        <w:t>amera</w:t>
      </w:r>
      <w:r w:rsidR="00C55D36" w:rsidRPr="00222192">
        <w:rPr>
          <w:rFonts w:asciiTheme="minorHAnsi" w:hAnsiTheme="minorHAnsi"/>
          <w:sz w:val="18"/>
          <w:szCs w:val="18"/>
          <w:lang w:val="en-GB"/>
        </w:rPr>
        <w:t xml:space="preserve"> with </w:t>
      </w:r>
      <w:r w:rsidR="00C55D36">
        <w:rPr>
          <w:rFonts w:asciiTheme="minorHAnsi" w:hAnsiTheme="minorHAnsi"/>
          <w:sz w:val="18"/>
          <w:szCs w:val="18"/>
          <w:lang w:val="en-GB"/>
        </w:rPr>
        <w:t>S</w:t>
      </w:r>
      <w:r w:rsidR="00C55D36" w:rsidRPr="00222192">
        <w:rPr>
          <w:rFonts w:asciiTheme="minorHAnsi" w:hAnsiTheme="minorHAnsi"/>
          <w:sz w:val="18"/>
          <w:szCs w:val="18"/>
          <w:lang w:val="en-GB"/>
        </w:rPr>
        <w:t xml:space="preserve">pecial </w:t>
      </w:r>
      <w:r w:rsidR="00C55D36">
        <w:rPr>
          <w:rFonts w:asciiTheme="minorHAnsi" w:hAnsiTheme="minorHAnsi"/>
          <w:sz w:val="18"/>
          <w:szCs w:val="18"/>
          <w:lang w:val="en-GB"/>
        </w:rPr>
        <w:t>L</w:t>
      </w:r>
      <w:r w:rsidR="00C55D36" w:rsidRPr="00222192">
        <w:rPr>
          <w:rFonts w:asciiTheme="minorHAnsi" w:hAnsiTheme="minorHAnsi"/>
          <w:sz w:val="18"/>
          <w:szCs w:val="18"/>
          <w:lang w:val="en-GB"/>
        </w:rPr>
        <w:t xml:space="preserve">ighting, </w:t>
      </w:r>
      <w:r w:rsidR="00C55D36">
        <w:rPr>
          <w:rFonts w:asciiTheme="minorHAnsi" w:hAnsiTheme="minorHAnsi"/>
          <w:i/>
          <w:iCs/>
          <w:sz w:val="18"/>
          <w:szCs w:val="18"/>
          <w:lang w:val="en-GB"/>
        </w:rPr>
        <w:t>O</w:t>
      </w:r>
      <w:r w:rsidR="00C55D36" w:rsidRPr="00222192">
        <w:rPr>
          <w:rFonts w:asciiTheme="minorHAnsi" w:hAnsiTheme="minorHAnsi"/>
          <w:i/>
          <w:iCs/>
          <w:sz w:val="18"/>
          <w:szCs w:val="18"/>
          <w:lang w:val="en-GB"/>
        </w:rPr>
        <w:t xml:space="preserve">ptical </w:t>
      </w:r>
      <w:r w:rsidR="00C55D36">
        <w:rPr>
          <w:rFonts w:asciiTheme="minorHAnsi" w:hAnsiTheme="minorHAnsi"/>
          <w:i/>
          <w:iCs/>
          <w:sz w:val="18"/>
          <w:szCs w:val="18"/>
          <w:lang w:val="en-GB"/>
        </w:rPr>
        <w:t>M</w:t>
      </w:r>
      <w:r w:rsidR="00C55D36" w:rsidRPr="00222192">
        <w:rPr>
          <w:rFonts w:asciiTheme="minorHAnsi" w:hAnsiTheme="minorHAnsi"/>
          <w:i/>
          <w:iCs/>
          <w:sz w:val="18"/>
          <w:szCs w:val="18"/>
          <w:lang w:val="en-GB"/>
        </w:rPr>
        <w:t>icroscopy</w:t>
      </w:r>
      <w:r w:rsidR="00C55D36">
        <w:rPr>
          <w:rFonts w:asciiTheme="minorHAnsi" w:hAnsiTheme="minorHAnsi"/>
          <w:i/>
          <w:iCs/>
          <w:sz w:val="18"/>
          <w:szCs w:val="18"/>
          <w:lang w:val="en-GB"/>
        </w:rPr>
        <w:t>.</w:t>
      </w:r>
      <w:r w:rsidR="00222192" w:rsidRPr="00222192">
        <w:rPr>
          <w:rFonts w:asciiTheme="minorHAnsi" w:hAnsiTheme="minorHAnsi"/>
          <w:i/>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Pr>
          <w:rFonts w:asciiTheme="minorHAnsi" w:hAnsiTheme="minorHAnsi"/>
          <w:sz w:val="18"/>
          <w:szCs w:val="18"/>
          <w:lang w:val="en-GB"/>
        </w:rPr>
        <w:t>A</w:t>
      </w:r>
      <w:r w:rsidRPr="00222192">
        <w:rPr>
          <w:rFonts w:asciiTheme="minorHAnsi" w:hAnsiTheme="minorHAnsi"/>
          <w:sz w:val="18"/>
          <w:szCs w:val="18"/>
          <w:lang w:val="en-GB"/>
        </w:rPr>
        <w:t xml:space="preserve">nalytical instruments: </w:t>
      </w:r>
      <w:r>
        <w:rPr>
          <w:rFonts w:asciiTheme="minorHAnsi" w:hAnsiTheme="minorHAnsi"/>
          <w:i/>
          <w:iCs/>
          <w:sz w:val="18"/>
          <w:szCs w:val="18"/>
          <w:lang w:val="en-GB"/>
        </w:rPr>
        <w:t>S</w:t>
      </w:r>
      <w:r w:rsidRPr="00222192">
        <w:rPr>
          <w:rFonts w:asciiTheme="minorHAnsi" w:hAnsiTheme="minorHAnsi"/>
          <w:i/>
          <w:iCs/>
          <w:sz w:val="18"/>
          <w:szCs w:val="18"/>
          <w:lang w:val="en-GB"/>
        </w:rPr>
        <w:t xml:space="preserve">urface </w:t>
      </w:r>
      <w:r>
        <w:rPr>
          <w:rFonts w:asciiTheme="minorHAnsi" w:hAnsiTheme="minorHAnsi"/>
          <w:i/>
          <w:iCs/>
          <w:sz w:val="18"/>
          <w:szCs w:val="18"/>
          <w:lang w:val="en-GB"/>
        </w:rPr>
        <w:t>T</w:t>
      </w:r>
      <w:r w:rsidRPr="00222192">
        <w:rPr>
          <w:rFonts w:asciiTheme="minorHAnsi" w:hAnsiTheme="minorHAnsi"/>
          <w:i/>
          <w:iCs/>
          <w:sz w:val="18"/>
          <w:szCs w:val="18"/>
          <w:lang w:val="en-GB"/>
        </w:rPr>
        <w:t xml:space="preserve">ension </w:t>
      </w:r>
      <w:r>
        <w:rPr>
          <w:rFonts w:asciiTheme="minorHAnsi" w:hAnsiTheme="minorHAnsi"/>
          <w:i/>
          <w:iCs/>
          <w:sz w:val="18"/>
          <w:szCs w:val="18"/>
          <w:lang w:val="en-GB"/>
        </w:rPr>
        <w:t>M</w:t>
      </w:r>
      <w:r w:rsidRPr="00222192">
        <w:rPr>
          <w:rFonts w:asciiTheme="minorHAnsi" w:hAnsiTheme="minorHAnsi"/>
          <w:i/>
          <w:iCs/>
          <w:sz w:val="18"/>
          <w:szCs w:val="18"/>
          <w:lang w:val="en-GB"/>
        </w:rPr>
        <w:t>easurement</w:t>
      </w:r>
      <w:r w:rsidRPr="00222192">
        <w:rPr>
          <w:rFonts w:asciiTheme="minorHAnsi" w:hAnsiTheme="minorHAnsi"/>
          <w:sz w:val="18"/>
          <w:szCs w:val="18"/>
          <w:lang w:val="en-GB"/>
        </w:rPr>
        <w:t xml:space="preserve">, </w:t>
      </w:r>
      <w:r>
        <w:rPr>
          <w:rFonts w:asciiTheme="minorHAnsi" w:hAnsiTheme="minorHAnsi"/>
          <w:i/>
          <w:iCs/>
          <w:sz w:val="18"/>
          <w:szCs w:val="18"/>
          <w:lang w:val="en-GB"/>
        </w:rPr>
        <w:t>V</w:t>
      </w:r>
      <w:r w:rsidRPr="00222192">
        <w:rPr>
          <w:rFonts w:asciiTheme="minorHAnsi" w:hAnsiTheme="minorHAnsi"/>
          <w:i/>
          <w:iCs/>
          <w:sz w:val="18"/>
          <w:szCs w:val="18"/>
          <w:lang w:val="en-GB"/>
        </w:rPr>
        <w:t xml:space="preserve">iscosity </w:t>
      </w:r>
      <w:r>
        <w:rPr>
          <w:rFonts w:asciiTheme="minorHAnsi" w:hAnsiTheme="minorHAnsi"/>
          <w:i/>
          <w:iCs/>
          <w:sz w:val="18"/>
          <w:szCs w:val="18"/>
          <w:lang w:val="en-GB"/>
        </w:rPr>
        <w:t>M</w:t>
      </w:r>
      <w:r w:rsidRPr="00222192">
        <w:rPr>
          <w:rFonts w:asciiTheme="minorHAnsi" w:hAnsiTheme="minorHAnsi"/>
          <w:i/>
          <w:iCs/>
          <w:sz w:val="18"/>
          <w:szCs w:val="18"/>
          <w:lang w:val="en-GB"/>
        </w:rPr>
        <w:t>easurement</w:t>
      </w:r>
      <w:r w:rsidRPr="00222192">
        <w:rPr>
          <w:rFonts w:asciiTheme="minorHAnsi" w:hAnsiTheme="minorHAnsi"/>
          <w:sz w:val="18"/>
          <w:szCs w:val="18"/>
          <w:lang w:val="en-GB"/>
        </w:rPr>
        <w:t xml:space="preserve">, </w:t>
      </w:r>
      <w:r>
        <w:rPr>
          <w:rFonts w:asciiTheme="minorHAnsi" w:hAnsiTheme="minorHAnsi"/>
          <w:i/>
          <w:iCs/>
          <w:sz w:val="18"/>
          <w:szCs w:val="18"/>
          <w:lang w:val="en-GB"/>
        </w:rPr>
        <w:t>P</w:t>
      </w:r>
      <w:r w:rsidRPr="00222192">
        <w:rPr>
          <w:rFonts w:asciiTheme="minorHAnsi" w:hAnsiTheme="minorHAnsi"/>
          <w:i/>
          <w:iCs/>
          <w:sz w:val="18"/>
          <w:szCs w:val="18"/>
          <w:lang w:val="en-GB"/>
        </w:rPr>
        <w:t xml:space="preserve">lasma </w:t>
      </w:r>
      <w:r>
        <w:rPr>
          <w:rFonts w:asciiTheme="minorHAnsi" w:hAnsiTheme="minorHAnsi"/>
          <w:i/>
          <w:iCs/>
          <w:sz w:val="18"/>
          <w:szCs w:val="18"/>
          <w:lang w:val="en-GB"/>
        </w:rPr>
        <w:t>T</w:t>
      </w:r>
      <w:r w:rsidRPr="00222192">
        <w:rPr>
          <w:rFonts w:asciiTheme="minorHAnsi" w:hAnsiTheme="minorHAnsi"/>
          <w:i/>
          <w:iCs/>
          <w:sz w:val="18"/>
          <w:szCs w:val="18"/>
          <w:lang w:val="en-GB"/>
        </w:rPr>
        <w:t>reatment</w:t>
      </w:r>
      <w:r w:rsidRPr="00222192">
        <w:rPr>
          <w:rFonts w:asciiTheme="minorHAnsi" w:hAnsiTheme="minorHAnsi"/>
          <w:sz w:val="18"/>
          <w:szCs w:val="18"/>
          <w:lang w:val="en-GB"/>
        </w:rPr>
        <w:t>, etc.</w:t>
      </w:r>
      <w:r>
        <w:rPr>
          <w:rFonts w:asciiTheme="minorHAnsi" w:hAnsiTheme="minorHAnsi"/>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Pr="00222192">
        <w:rPr>
          <w:rFonts w:asciiTheme="minorHAnsi" w:hAnsiTheme="minorHAnsi"/>
          <w:i/>
          <w:spacing w:val="-4"/>
          <w:sz w:val="18"/>
          <w:szCs w:val="18"/>
          <w:lang w:val="en-GB"/>
        </w:rPr>
        <w:t>Induction training on Cell and Tissue Engineering Research Lab</w:t>
      </w:r>
      <w:r w:rsidRPr="00222192">
        <w:rPr>
          <w:rFonts w:asciiTheme="minorHAnsi" w:hAnsiTheme="minorHAnsi"/>
          <w:spacing w:val="-4"/>
          <w:sz w:val="18"/>
          <w:szCs w:val="18"/>
          <w:lang w:val="en-GB"/>
        </w:rPr>
        <w:t>, Monash University</w:t>
      </w:r>
      <w:r>
        <w:rPr>
          <w:rFonts w:asciiTheme="minorHAnsi" w:hAnsiTheme="minorHAnsi"/>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Pr>
          <w:rFonts w:asciiTheme="minorHAnsi" w:hAnsiTheme="minorHAnsi"/>
          <w:i/>
          <w:spacing w:val="-4"/>
          <w:sz w:val="18"/>
          <w:szCs w:val="18"/>
          <w:lang w:val="en-GB"/>
        </w:rPr>
        <w:t>Lab S</w:t>
      </w:r>
      <w:r w:rsidRPr="00222192">
        <w:rPr>
          <w:rFonts w:asciiTheme="minorHAnsi" w:hAnsiTheme="minorHAnsi"/>
          <w:i/>
          <w:spacing w:val="-4"/>
          <w:sz w:val="18"/>
          <w:szCs w:val="18"/>
          <w:lang w:val="en-GB"/>
        </w:rPr>
        <w:t>afety training</w:t>
      </w:r>
      <w:r w:rsidRPr="00222192">
        <w:rPr>
          <w:rFonts w:asciiTheme="minorHAnsi" w:hAnsiTheme="minorHAnsi"/>
          <w:spacing w:val="-4"/>
          <w:sz w:val="18"/>
          <w:szCs w:val="18"/>
          <w:lang w:val="en-GB"/>
        </w:rPr>
        <w:t xml:space="preserve">, McGill </w:t>
      </w:r>
      <w:r>
        <w:rPr>
          <w:rFonts w:asciiTheme="minorHAnsi" w:hAnsiTheme="minorHAnsi"/>
          <w:spacing w:val="-4"/>
          <w:sz w:val="18"/>
          <w:szCs w:val="18"/>
          <w:lang w:val="en-GB"/>
        </w:rPr>
        <w:t xml:space="preserve">and Monash </w:t>
      </w:r>
      <w:r w:rsidRPr="00222192">
        <w:rPr>
          <w:rFonts w:asciiTheme="minorHAnsi" w:hAnsiTheme="minorHAnsi"/>
          <w:spacing w:val="-4"/>
          <w:sz w:val="18"/>
          <w:szCs w:val="18"/>
          <w:lang w:val="en-GB"/>
        </w:rPr>
        <w:t>University</w:t>
      </w:r>
      <w:r>
        <w:rPr>
          <w:rFonts w:asciiTheme="minorHAnsi" w:hAnsiTheme="minorHAnsi"/>
          <w:spacing w:val="-4"/>
          <w:sz w:val="18"/>
          <w:szCs w:val="18"/>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Pr="00222192">
        <w:rPr>
          <w:rFonts w:asciiTheme="minorHAnsi" w:hAnsiTheme="minorHAnsi"/>
          <w:bCs/>
          <w:i/>
          <w:sz w:val="18"/>
          <w:szCs w:val="18"/>
          <w:lang w:val="en-GB"/>
        </w:rPr>
        <w:t>Gas Cylinder Safety Training</w:t>
      </w:r>
      <w:r w:rsidRPr="00222192">
        <w:rPr>
          <w:rFonts w:asciiTheme="minorHAnsi" w:hAnsiTheme="minorHAnsi"/>
          <w:bCs/>
          <w:sz w:val="18"/>
          <w:szCs w:val="18"/>
          <w:lang w:val="en-GB"/>
        </w:rPr>
        <w:t>, OHSE, Monash University</w:t>
      </w:r>
      <w:r>
        <w:rPr>
          <w:rFonts w:asciiTheme="minorHAnsi" w:hAnsiTheme="minorHAnsi"/>
          <w:bCs/>
          <w:sz w:val="18"/>
          <w:szCs w:val="18"/>
          <w:lang w:val="en-GB"/>
        </w:rPr>
        <w:t>.</w:t>
      </w:r>
      <w:r w:rsidR="00C55D36">
        <w:rPr>
          <w:rFonts w:asciiTheme="minorHAnsi" w:hAnsiTheme="minorHAnsi"/>
          <w:bCs/>
          <w:sz w:val="18"/>
          <w:szCs w:val="18"/>
          <w:lang w:val="en-GB"/>
        </w:rPr>
        <w:t xml:space="preserve"> </w:t>
      </w:r>
      <w:r w:rsidR="00C55D36" w:rsidRPr="004D4CDD">
        <w:rPr>
          <w:rFonts w:asciiTheme="minorHAnsi" w:hAnsiTheme="minorHAnsi" w:cs="Arial"/>
          <w:sz w:val="18"/>
          <w:szCs w:val="20"/>
          <w:lang w:val="en-GB"/>
        </w:rPr>
        <w:t>●</w:t>
      </w:r>
      <w:r w:rsidR="00C55D36">
        <w:rPr>
          <w:rFonts w:asciiTheme="minorHAnsi" w:hAnsiTheme="minorHAnsi" w:cs="Arial"/>
          <w:sz w:val="18"/>
          <w:szCs w:val="20"/>
          <w:lang w:val="en-GB"/>
        </w:rPr>
        <w:t xml:space="preserve"> </w:t>
      </w:r>
      <w:r w:rsidR="00C55D36" w:rsidRPr="00222192">
        <w:rPr>
          <w:rFonts w:asciiTheme="minorHAnsi" w:hAnsiTheme="minorHAnsi"/>
          <w:i/>
          <w:sz w:val="18"/>
          <w:szCs w:val="18"/>
          <w:lang w:val="en-GB"/>
        </w:rPr>
        <w:t>Induction training in Australian Synchrotron</w:t>
      </w:r>
      <w:r w:rsidR="00C55D36" w:rsidRPr="00222192">
        <w:rPr>
          <w:rFonts w:asciiTheme="minorHAnsi" w:hAnsiTheme="minorHAnsi"/>
          <w:sz w:val="18"/>
          <w:szCs w:val="18"/>
          <w:lang w:val="en-GB"/>
        </w:rPr>
        <w:t>, Australian Synchrotron, Australia</w:t>
      </w:r>
      <w:r w:rsidR="00C55D36">
        <w:rPr>
          <w:rFonts w:asciiTheme="minorHAnsi" w:hAnsiTheme="minorHAnsi"/>
          <w:sz w:val="18"/>
          <w:szCs w:val="18"/>
          <w:lang w:val="en-GB"/>
        </w:rPr>
        <w:t>.</w:t>
      </w:r>
    </w:p>
    <w:p w:rsidR="00222192" w:rsidRPr="00222192" w:rsidRDefault="004D085D" w:rsidP="00222192">
      <w:pPr>
        <w:jc w:val="both"/>
        <w:rPr>
          <w:rFonts w:asciiTheme="minorHAnsi" w:hAnsiTheme="minorHAnsi"/>
          <w:b/>
          <w:iCs/>
          <w:sz w:val="18"/>
          <w:szCs w:val="18"/>
          <w:lang w:val="en-GB"/>
        </w:rPr>
      </w:pPr>
      <w:r>
        <w:rPr>
          <w:rFonts w:asciiTheme="minorHAnsi" w:hAnsiTheme="minorHAnsi"/>
          <w:b/>
          <w:spacing w:val="-4"/>
          <w:sz w:val="18"/>
          <w:szCs w:val="18"/>
          <w:lang w:val="en-GB"/>
        </w:rPr>
        <w:t>Workshops</w:t>
      </w:r>
      <w:r w:rsidR="00222192" w:rsidRPr="00222192">
        <w:rPr>
          <w:rFonts w:asciiTheme="minorHAnsi" w:hAnsiTheme="minorHAnsi"/>
          <w:b/>
          <w:spacing w:val="-4"/>
          <w:sz w:val="18"/>
          <w:szCs w:val="18"/>
          <w:lang w:val="en-GB"/>
        </w:rPr>
        <w:t xml:space="preserve">: </w:t>
      </w:r>
      <w:r w:rsidR="00A32D86" w:rsidRPr="004D4CDD">
        <w:rPr>
          <w:rFonts w:asciiTheme="minorHAnsi" w:hAnsiTheme="minorHAnsi" w:cs="Arial"/>
          <w:sz w:val="18"/>
          <w:szCs w:val="20"/>
          <w:lang w:val="en-GB"/>
        </w:rPr>
        <w:t>●</w:t>
      </w:r>
      <w:r w:rsidR="00A32D86">
        <w:rPr>
          <w:rFonts w:asciiTheme="minorHAnsi" w:hAnsiTheme="minorHAnsi" w:cs="Arial"/>
          <w:sz w:val="18"/>
          <w:szCs w:val="20"/>
          <w:lang w:val="en-GB"/>
        </w:rPr>
        <w:t xml:space="preserve"> Hands-on </w:t>
      </w:r>
      <w:r w:rsidR="00A32D86" w:rsidRPr="00222192">
        <w:rPr>
          <w:rFonts w:asciiTheme="minorHAnsi" w:hAnsiTheme="minorHAnsi"/>
          <w:i/>
          <w:spacing w:val="-4"/>
          <w:sz w:val="18"/>
          <w:szCs w:val="18"/>
          <w:lang w:val="en-GB"/>
        </w:rPr>
        <w:t>Worksho</w:t>
      </w:r>
      <w:r w:rsidR="00A32D86">
        <w:rPr>
          <w:rFonts w:asciiTheme="minorHAnsi" w:hAnsiTheme="minorHAnsi"/>
          <w:i/>
          <w:spacing w:val="-4"/>
          <w:sz w:val="18"/>
          <w:szCs w:val="18"/>
          <w:lang w:val="en-GB"/>
        </w:rPr>
        <w:t xml:space="preserve">p in Micro and Nano-biotechnology (2013), Biomedical Engineering Department, McGill University; </w:t>
      </w:r>
      <w:r w:rsidR="00A32D86" w:rsidRPr="004D4CDD">
        <w:rPr>
          <w:rFonts w:asciiTheme="minorHAnsi" w:hAnsiTheme="minorHAnsi" w:cs="Arial"/>
          <w:sz w:val="18"/>
          <w:szCs w:val="20"/>
          <w:lang w:val="en-GB"/>
        </w:rPr>
        <w:t xml:space="preserve">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00222192" w:rsidRPr="00222192">
        <w:rPr>
          <w:rFonts w:asciiTheme="minorHAnsi" w:hAnsiTheme="minorHAnsi"/>
          <w:i/>
          <w:spacing w:val="-4"/>
          <w:sz w:val="18"/>
          <w:szCs w:val="18"/>
          <w:lang w:val="en-GB"/>
        </w:rPr>
        <w:t>Workshop on Molecular Modelling and Computer Simulations of Chemical Systems</w:t>
      </w:r>
      <w:r w:rsidR="00222192" w:rsidRPr="00222192">
        <w:rPr>
          <w:rFonts w:asciiTheme="minorHAnsi" w:hAnsiTheme="minorHAnsi"/>
          <w:spacing w:val="-4"/>
          <w:sz w:val="18"/>
          <w:szCs w:val="18"/>
          <w:lang w:val="en-GB"/>
        </w:rPr>
        <w:t>, Fundamental and Applied Pulp &amp; Paper Mo</w:t>
      </w:r>
      <w:r>
        <w:rPr>
          <w:rFonts w:asciiTheme="minorHAnsi" w:hAnsiTheme="minorHAnsi"/>
          <w:spacing w:val="-4"/>
          <w:sz w:val="18"/>
          <w:szCs w:val="18"/>
          <w:lang w:val="en-GB"/>
        </w:rPr>
        <w:t xml:space="preserve">delling Symposium (FAPPMS) 2011; </w:t>
      </w:r>
      <w:r w:rsidRPr="004D4CDD">
        <w:rPr>
          <w:rFonts w:asciiTheme="minorHAnsi" w:hAnsiTheme="minorHAnsi" w:cs="Arial"/>
          <w:sz w:val="18"/>
          <w:szCs w:val="20"/>
          <w:lang w:val="en-GB"/>
        </w:rPr>
        <w:t>●</w:t>
      </w:r>
      <w:r>
        <w:rPr>
          <w:rFonts w:asciiTheme="minorHAnsi" w:hAnsiTheme="minorHAnsi" w:cs="Arial"/>
          <w:sz w:val="18"/>
          <w:szCs w:val="20"/>
          <w:lang w:val="en-GB"/>
        </w:rPr>
        <w:t xml:space="preserve"> </w:t>
      </w:r>
      <w:r w:rsidR="00222192" w:rsidRPr="00222192">
        <w:rPr>
          <w:rFonts w:asciiTheme="minorHAnsi" w:hAnsiTheme="minorHAnsi"/>
          <w:bCs/>
          <w:i/>
          <w:sz w:val="18"/>
          <w:szCs w:val="18"/>
          <w:lang w:val="en-GB"/>
        </w:rPr>
        <w:t>Teaching Development of Demonstrators</w:t>
      </w:r>
      <w:r w:rsidR="00222192" w:rsidRPr="00222192">
        <w:rPr>
          <w:rFonts w:asciiTheme="minorHAnsi" w:hAnsiTheme="minorHAnsi"/>
          <w:bCs/>
          <w:sz w:val="18"/>
          <w:szCs w:val="18"/>
          <w:lang w:val="en-GB"/>
        </w:rPr>
        <w:t>, Faculty of Engineering, Monash University.</w:t>
      </w:r>
    </w:p>
    <w:p w:rsidR="00A013A3" w:rsidRPr="00F941A8" w:rsidRDefault="00A013A3" w:rsidP="00A013A3">
      <w:pPr>
        <w:spacing w:line="24" w:lineRule="atLeast"/>
        <w:jc w:val="both"/>
        <w:rPr>
          <w:rFonts w:ascii="Arial" w:hAnsi="Arial"/>
          <w:sz w:val="18"/>
          <w:szCs w:val="16"/>
          <w:lang w:val="en-GB"/>
        </w:rPr>
      </w:pPr>
    </w:p>
    <w:p w:rsidR="00B26191" w:rsidRPr="00222192" w:rsidRDefault="00B26191" w:rsidP="00B26191">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 xml:space="preserve">Computer </w:t>
      </w:r>
      <w:r w:rsidR="003968A1">
        <w:rPr>
          <w:rFonts w:ascii="Georgia" w:hAnsi="Georgia"/>
          <w:color w:val="17365D" w:themeColor="text2" w:themeShade="BF"/>
          <w:sz w:val="20"/>
          <w:szCs w:val="22"/>
          <w:lang w:val="en-GB"/>
        </w:rPr>
        <w:t>Programme</w:t>
      </w:r>
      <w:r w:rsidR="00687F61" w:rsidRPr="00222192">
        <w:rPr>
          <w:rFonts w:ascii="Georgia" w:hAnsi="Georgia"/>
          <w:color w:val="17365D" w:themeColor="text2" w:themeShade="BF"/>
          <w:sz w:val="20"/>
          <w:szCs w:val="22"/>
          <w:lang w:val="en-GB"/>
        </w:rPr>
        <w:t xml:space="preserve"> and Simulation</w:t>
      </w:r>
      <w:r w:rsidRPr="00222192">
        <w:rPr>
          <w:rFonts w:ascii="Georgia" w:hAnsi="Georgia"/>
          <w:color w:val="17365D" w:themeColor="text2" w:themeShade="BF"/>
          <w:sz w:val="20"/>
          <w:szCs w:val="22"/>
          <w:lang w:val="en-GB"/>
        </w:rPr>
        <w:t>:</w:t>
      </w:r>
    </w:p>
    <w:p w:rsidR="00767C30" w:rsidRPr="004D4CDD" w:rsidRDefault="00671A7F" w:rsidP="00222192">
      <w:pPr>
        <w:rPr>
          <w:rFonts w:asciiTheme="minorHAnsi" w:hAnsiTheme="minorHAnsi"/>
          <w:sz w:val="18"/>
          <w:szCs w:val="16"/>
          <w:lang w:val="en-GB"/>
        </w:rPr>
      </w:pPr>
      <w:r w:rsidRPr="004D4CDD">
        <w:rPr>
          <w:rFonts w:asciiTheme="minorHAnsi" w:hAnsiTheme="minorHAnsi" w:cs="Arial"/>
          <w:sz w:val="18"/>
          <w:szCs w:val="20"/>
          <w:lang w:val="en-GB"/>
        </w:rPr>
        <w:t>● </w:t>
      </w:r>
      <w:r w:rsidR="00A65767" w:rsidRPr="004D4CDD">
        <w:rPr>
          <w:rFonts w:asciiTheme="minorHAnsi" w:hAnsiTheme="minorHAnsi"/>
          <w:i/>
          <w:sz w:val="18"/>
          <w:szCs w:val="20"/>
          <w:lang w:val="en-GB"/>
        </w:rPr>
        <w:t>Molecular Simulation Software:</w:t>
      </w:r>
      <w:r w:rsidR="00A65767" w:rsidRPr="004D4CDD">
        <w:rPr>
          <w:rFonts w:asciiTheme="minorHAnsi" w:hAnsiTheme="minorHAnsi"/>
          <w:sz w:val="18"/>
          <w:szCs w:val="20"/>
          <w:lang w:val="en-GB"/>
        </w:rPr>
        <w:t xml:space="preserve"> </w:t>
      </w:r>
      <w:r w:rsidR="00D66F14" w:rsidRPr="004D4CDD">
        <w:rPr>
          <w:rFonts w:asciiTheme="minorHAnsi" w:hAnsiTheme="minorHAnsi"/>
          <w:sz w:val="18"/>
          <w:szCs w:val="20"/>
          <w:lang w:val="en-GB"/>
        </w:rPr>
        <w:t>Molecular Operating Environment (MOE) 2011.10</w:t>
      </w:r>
      <w:r w:rsidR="006D3F86" w:rsidRPr="004D4CDD">
        <w:rPr>
          <w:rFonts w:asciiTheme="minorHAnsi" w:hAnsiTheme="minorHAnsi"/>
          <w:sz w:val="18"/>
          <w:szCs w:val="20"/>
          <w:lang w:val="en-GB"/>
        </w:rPr>
        <w:t>,</w:t>
      </w:r>
      <w:r w:rsidR="00612DE5" w:rsidRPr="004D4CDD">
        <w:rPr>
          <w:rFonts w:asciiTheme="minorHAnsi" w:hAnsiTheme="minorHAnsi" w:cs="Arial"/>
          <w:sz w:val="18"/>
          <w:szCs w:val="20"/>
          <w:lang w:val="en-GB"/>
        </w:rPr>
        <w:t> </w:t>
      </w:r>
      <w:r w:rsidR="00A65767" w:rsidRPr="004D4CDD">
        <w:rPr>
          <w:rFonts w:asciiTheme="minorHAnsi" w:hAnsiTheme="minorHAnsi"/>
          <w:sz w:val="18"/>
          <w:szCs w:val="20"/>
          <w:lang w:val="en-GB"/>
        </w:rPr>
        <w:t xml:space="preserve">Gaussian </w:t>
      </w:r>
      <w:r w:rsidR="00612DE5" w:rsidRPr="004D4CDD">
        <w:rPr>
          <w:rFonts w:asciiTheme="minorHAnsi" w:hAnsiTheme="minorHAnsi"/>
          <w:sz w:val="18"/>
          <w:szCs w:val="20"/>
          <w:lang w:val="en-GB"/>
        </w:rPr>
        <w:t>09</w:t>
      </w:r>
      <w:r w:rsidR="00C37850" w:rsidRPr="004D4CDD">
        <w:rPr>
          <w:rFonts w:asciiTheme="minorHAnsi" w:hAnsiTheme="minorHAnsi"/>
          <w:sz w:val="18"/>
          <w:szCs w:val="20"/>
          <w:lang w:val="en-GB"/>
        </w:rPr>
        <w:t>w</w:t>
      </w:r>
      <w:r w:rsidR="006D3F86" w:rsidRPr="004D4CDD">
        <w:rPr>
          <w:rFonts w:asciiTheme="minorHAnsi" w:hAnsiTheme="minorHAnsi"/>
          <w:sz w:val="18"/>
          <w:szCs w:val="20"/>
          <w:lang w:val="en-GB"/>
        </w:rPr>
        <w:t xml:space="preserve"> and</w:t>
      </w:r>
      <w:r w:rsidR="00612DE5" w:rsidRPr="004D4CDD">
        <w:rPr>
          <w:rFonts w:asciiTheme="minorHAnsi" w:hAnsiTheme="minorHAnsi"/>
          <w:sz w:val="18"/>
          <w:szCs w:val="20"/>
          <w:lang w:val="en-GB"/>
        </w:rPr>
        <w:t xml:space="preserve"> Gauss</w:t>
      </w:r>
      <w:r w:rsidR="00A65767" w:rsidRPr="004D4CDD">
        <w:rPr>
          <w:rFonts w:asciiTheme="minorHAnsi" w:hAnsiTheme="minorHAnsi"/>
          <w:sz w:val="18"/>
          <w:szCs w:val="20"/>
          <w:lang w:val="en-GB"/>
        </w:rPr>
        <w:t>View</w:t>
      </w:r>
      <w:r w:rsidR="00BA4B43" w:rsidRPr="004D4CDD">
        <w:rPr>
          <w:rFonts w:asciiTheme="minorHAnsi" w:hAnsiTheme="minorHAnsi"/>
          <w:sz w:val="18"/>
          <w:szCs w:val="20"/>
          <w:lang w:val="en-GB"/>
        </w:rPr>
        <w:t xml:space="preserve"> </w:t>
      </w:r>
      <w:r w:rsidR="006D3F86" w:rsidRPr="004D4CDD">
        <w:rPr>
          <w:rFonts w:asciiTheme="minorHAnsi" w:hAnsiTheme="minorHAnsi"/>
          <w:sz w:val="18"/>
          <w:szCs w:val="20"/>
          <w:lang w:val="en-GB"/>
        </w:rPr>
        <w:t>5.0.9</w:t>
      </w:r>
      <w:r w:rsidR="00C82158" w:rsidRPr="004D4CDD">
        <w:rPr>
          <w:rFonts w:asciiTheme="minorHAnsi" w:hAnsiTheme="minorHAnsi"/>
          <w:sz w:val="18"/>
          <w:szCs w:val="20"/>
          <w:lang w:val="en-GB"/>
        </w:rPr>
        <w:t>.</w:t>
      </w:r>
      <w:r w:rsidR="00687F61" w:rsidRPr="004D4CDD">
        <w:rPr>
          <w:rFonts w:asciiTheme="minorHAnsi" w:hAnsiTheme="minorHAnsi"/>
          <w:sz w:val="18"/>
          <w:szCs w:val="20"/>
          <w:lang w:val="en-GB"/>
        </w:rPr>
        <w:t xml:space="preserve"> </w:t>
      </w:r>
      <w:r w:rsidR="00687F61" w:rsidRPr="004D4CDD">
        <w:rPr>
          <w:rFonts w:asciiTheme="minorHAnsi" w:hAnsiTheme="minorHAnsi" w:cs="Arial"/>
          <w:sz w:val="18"/>
          <w:szCs w:val="20"/>
          <w:lang w:val="en-GB"/>
        </w:rPr>
        <w:t>● </w:t>
      </w:r>
      <w:r w:rsidR="00687F61" w:rsidRPr="004D4CDD">
        <w:rPr>
          <w:rFonts w:asciiTheme="minorHAnsi" w:hAnsiTheme="minorHAnsi"/>
          <w:i/>
          <w:sz w:val="18"/>
          <w:szCs w:val="20"/>
          <w:lang w:val="en-GB"/>
        </w:rPr>
        <w:t>Chem Eng Design, Simulation and Languages:</w:t>
      </w:r>
      <w:r w:rsidR="00687F61" w:rsidRPr="004D4CDD">
        <w:rPr>
          <w:rFonts w:asciiTheme="minorHAnsi" w:hAnsiTheme="minorHAnsi"/>
          <w:sz w:val="18"/>
          <w:szCs w:val="20"/>
          <w:lang w:val="en-GB"/>
        </w:rPr>
        <w:t xml:space="preserve"> Hysis, Aspen, Comsol Multiphysics, AutoCAD, MatLab, Design II, Fortran and Sigma Plot.</w:t>
      </w:r>
    </w:p>
    <w:p w:rsidR="00C82158" w:rsidRPr="00F941A8" w:rsidRDefault="00C82158" w:rsidP="00C64D1E">
      <w:pPr>
        <w:rPr>
          <w:sz w:val="18"/>
          <w:szCs w:val="20"/>
          <w:lang w:val="en-GB"/>
        </w:rPr>
      </w:pPr>
    </w:p>
    <w:p w:rsidR="00C55D36" w:rsidRPr="00222192" w:rsidRDefault="00C55D36" w:rsidP="00C55D36">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Other Activities and Experiences:</w:t>
      </w:r>
    </w:p>
    <w:p w:rsidR="00C55D36" w:rsidRPr="00C55D36" w:rsidRDefault="00C55D36" w:rsidP="00C55D36">
      <w:pPr>
        <w:autoSpaceDE w:val="0"/>
        <w:autoSpaceDN w:val="0"/>
        <w:adjustRightInd w:val="0"/>
        <w:rPr>
          <w:rFonts w:asciiTheme="minorHAnsi" w:hAnsiTheme="minorHAnsi" w:cs="Arial"/>
          <w:sz w:val="18"/>
        </w:rPr>
      </w:pPr>
      <w:r w:rsidRPr="00C55D36">
        <w:rPr>
          <w:rFonts w:asciiTheme="minorHAnsi" w:hAnsiTheme="minorHAnsi" w:cs="Arial"/>
          <w:spacing w:val="-2"/>
          <w:sz w:val="18"/>
          <w:szCs w:val="18"/>
          <w:lang w:val="en-GB"/>
        </w:rPr>
        <w:t>● </w:t>
      </w:r>
      <w:r w:rsidRPr="00C55D36">
        <w:rPr>
          <w:rFonts w:asciiTheme="minorHAnsi" w:hAnsiTheme="minorHAnsi" w:cs="Arial"/>
          <w:sz w:val="18"/>
          <w:szCs w:val="18"/>
        </w:rPr>
        <w:t xml:space="preserve">Member Secretary, </w:t>
      </w:r>
      <w:r w:rsidR="001E6E52">
        <w:rPr>
          <w:rFonts w:asciiTheme="minorHAnsi" w:hAnsiTheme="minorHAnsi" w:cs="Tahoma"/>
          <w:sz w:val="18"/>
          <w:szCs w:val="18"/>
          <w:lang w:val="en-CA" w:eastAsia="en-GB"/>
        </w:rPr>
        <w:t>4</w:t>
      </w:r>
      <w:r w:rsidR="001E6E52" w:rsidRPr="001E6E52">
        <w:rPr>
          <w:rFonts w:asciiTheme="minorHAnsi" w:hAnsiTheme="minorHAnsi" w:cs="Tahoma"/>
          <w:sz w:val="18"/>
          <w:szCs w:val="18"/>
          <w:vertAlign w:val="superscript"/>
          <w:lang w:val="en-CA" w:eastAsia="en-GB"/>
        </w:rPr>
        <w:t>th</w:t>
      </w:r>
      <w:r w:rsidR="001E6E52">
        <w:rPr>
          <w:rFonts w:asciiTheme="minorHAnsi" w:hAnsiTheme="minorHAnsi" w:cs="Tahoma"/>
          <w:sz w:val="18"/>
          <w:szCs w:val="18"/>
          <w:lang w:val="en-CA" w:eastAsia="en-GB"/>
        </w:rPr>
        <w:t xml:space="preserve"> </w:t>
      </w:r>
      <w:r w:rsidRPr="00C55D36">
        <w:rPr>
          <w:rFonts w:asciiTheme="minorHAnsi" w:hAnsiTheme="minorHAnsi" w:cs="Tahoma"/>
          <w:sz w:val="18"/>
          <w:szCs w:val="18"/>
          <w:lang w:val="en-CA" w:eastAsia="en-GB"/>
        </w:rPr>
        <w:t>International Conference on Chem Eng (ICChE) 2014, Dec 29-30, 2014, Dhaka, Bangladesh</w:t>
      </w:r>
      <w:r>
        <w:rPr>
          <w:rFonts w:asciiTheme="minorHAnsi" w:hAnsiTheme="minorHAnsi" w:cs="Tahoma"/>
          <w:sz w:val="18"/>
          <w:szCs w:val="18"/>
          <w:lang w:val="en-CA" w:eastAsia="en-GB"/>
        </w:rPr>
        <w:t xml:space="preserve">. </w:t>
      </w:r>
      <w:r w:rsidRPr="00C55D36">
        <w:rPr>
          <w:rFonts w:asciiTheme="minorHAnsi" w:hAnsiTheme="minorHAnsi" w:cs="Arial"/>
          <w:spacing w:val="-2"/>
          <w:sz w:val="18"/>
          <w:szCs w:val="18"/>
          <w:lang w:val="en-GB"/>
        </w:rPr>
        <w:t>● </w:t>
      </w:r>
      <w:r>
        <w:rPr>
          <w:rFonts w:asciiTheme="minorHAnsi" w:hAnsiTheme="minorHAnsi" w:cs="Arial"/>
          <w:spacing w:val="-2"/>
          <w:sz w:val="18"/>
          <w:szCs w:val="18"/>
          <w:lang w:val="en-GB"/>
        </w:rPr>
        <w:t xml:space="preserve">Member, </w:t>
      </w:r>
      <w:r w:rsidRPr="00222192">
        <w:rPr>
          <w:rFonts w:asciiTheme="minorHAnsi" w:hAnsiTheme="minorHAnsi" w:cs="Arial"/>
          <w:sz w:val="18"/>
        </w:rPr>
        <w:t>Organizing Committee, CSACS 10</w:t>
      </w:r>
      <w:r w:rsidRPr="00222192">
        <w:rPr>
          <w:rFonts w:asciiTheme="minorHAnsi" w:hAnsiTheme="minorHAnsi" w:cs="Arial"/>
          <w:sz w:val="18"/>
          <w:vertAlign w:val="superscript"/>
        </w:rPr>
        <w:t>th</w:t>
      </w:r>
      <w:r w:rsidRPr="00222192">
        <w:rPr>
          <w:rFonts w:asciiTheme="minorHAnsi" w:hAnsiTheme="minorHAnsi" w:cs="Arial"/>
          <w:sz w:val="18"/>
        </w:rPr>
        <w:t xml:space="preserve"> Annual Meeting, May 9-10, 2012, Montreal, Canada. </w:t>
      </w:r>
      <w:r w:rsidRPr="00C55D36">
        <w:rPr>
          <w:rFonts w:asciiTheme="minorHAnsi" w:hAnsiTheme="minorHAnsi" w:cs="Arial"/>
          <w:spacing w:val="-2"/>
          <w:sz w:val="18"/>
          <w:lang w:val="en-GB"/>
        </w:rPr>
        <w:t>● </w:t>
      </w:r>
      <w:r w:rsidRPr="00C55D36">
        <w:rPr>
          <w:rFonts w:asciiTheme="minorHAnsi" w:hAnsiTheme="minorHAnsi" w:cs="Arial"/>
          <w:sz w:val="18"/>
        </w:rPr>
        <w:t>Member, Organizing Committee, CSACS 10</w:t>
      </w:r>
      <w:r w:rsidRPr="00C55D36">
        <w:rPr>
          <w:rFonts w:asciiTheme="minorHAnsi" w:hAnsiTheme="minorHAnsi" w:cs="Arial"/>
          <w:sz w:val="18"/>
          <w:vertAlign w:val="superscript"/>
        </w:rPr>
        <w:t>th</w:t>
      </w:r>
      <w:r w:rsidRPr="00C55D36">
        <w:rPr>
          <w:rFonts w:asciiTheme="minorHAnsi" w:hAnsiTheme="minorHAnsi" w:cs="Arial"/>
          <w:sz w:val="18"/>
        </w:rPr>
        <w:t xml:space="preserve"> Annual Meeting, May 9-10, 2012, Montreal, Canada. </w:t>
      </w:r>
      <w:r w:rsidRPr="00C55D36">
        <w:rPr>
          <w:rFonts w:asciiTheme="minorHAnsi" w:hAnsiTheme="minorHAnsi" w:cs="Arial"/>
          <w:spacing w:val="-2"/>
          <w:sz w:val="18"/>
          <w:lang w:val="en-GB"/>
        </w:rPr>
        <w:t>● </w:t>
      </w:r>
      <w:r w:rsidRPr="00C55D36">
        <w:rPr>
          <w:rFonts w:asciiTheme="minorHAnsi" w:hAnsiTheme="minorHAnsi" w:cs="Arial"/>
          <w:sz w:val="18"/>
        </w:rPr>
        <w:t xml:space="preserve">Secretary, ‘Sigma Xi Montreal Chapter’ since Jul, 2011. </w:t>
      </w:r>
      <w:r w:rsidRPr="00C55D36">
        <w:rPr>
          <w:rFonts w:asciiTheme="minorHAnsi" w:hAnsiTheme="minorHAnsi" w:cs="Arial"/>
          <w:spacing w:val="-2"/>
          <w:sz w:val="18"/>
          <w:lang w:val="en-GB"/>
        </w:rPr>
        <w:t>● </w:t>
      </w:r>
      <w:r w:rsidRPr="00C55D36">
        <w:rPr>
          <w:rFonts w:asciiTheme="minorHAnsi" w:hAnsiTheme="minorHAnsi" w:cs="Arial"/>
          <w:sz w:val="18"/>
        </w:rPr>
        <w:t>Convener, Student Poster Session and Poster Competition, 3</w:t>
      </w:r>
      <w:r w:rsidRPr="00C55D36">
        <w:rPr>
          <w:rFonts w:asciiTheme="minorHAnsi" w:hAnsiTheme="minorHAnsi" w:cs="Arial"/>
          <w:sz w:val="18"/>
          <w:vertAlign w:val="superscript"/>
        </w:rPr>
        <w:t>rd</w:t>
      </w:r>
      <w:r w:rsidRPr="00C55D36">
        <w:rPr>
          <w:rFonts w:asciiTheme="minorHAnsi" w:hAnsiTheme="minorHAnsi" w:cs="Arial"/>
          <w:sz w:val="18"/>
        </w:rPr>
        <w:t xml:space="preserve"> International Conference on Chem Eng 2011, Dhaka, Bangladesh. </w:t>
      </w:r>
      <w:r w:rsidR="001E6E52" w:rsidRPr="00C55D36">
        <w:rPr>
          <w:rFonts w:asciiTheme="minorHAnsi" w:hAnsiTheme="minorHAnsi" w:cs="Arial"/>
          <w:spacing w:val="-2"/>
          <w:sz w:val="18"/>
          <w:lang w:val="en-GB"/>
        </w:rPr>
        <w:t>● </w:t>
      </w:r>
      <w:r w:rsidR="001E6E52" w:rsidRPr="00C55D36">
        <w:rPr>
          <w:rFonts w:asciiTheme="minorHAnsi" w:hAnsiTheme="minorHAnsi" w:cs="Arial"/>
          <w:sz w:val="18"/>
        </w:rPr>
        <w:t xml:space="preserve">Convener, Student Poster Session and Poster Competition, </w:t>
      </w:r>
      <w:r w:rsidR="001E6E52">
        <w:rPr>
          <w:rFonts w:asciiTheme="minorHAnsi" w:hAnsiTheme="minorHAnsi" w:cs="Arial"/>
          <w:sz w:val="18"/>
        </w:rPr>
        <w:t>2</w:t>
      </w:r>
      <w:r w:rsidR="001E6E52" w:rsidRPr="001E6E52">
        <w:rPr>
          <w:rFonts w:asciiTheme="minorHAnsi" w:hAnsiTheme="minorHAnsi" w:cs="Arial"/>
          <w:sz w:val="18"/>
          <w:vertAlign w:val="superscript"/>
        </w:rPr>
        <w:t>nd</w:t>
      </w:r>
      <w:r w:rsidR="001E6E52">
        <w:rPr>
          <w:rFonts w:asciiTheme="minorHAnsi" w:hAnsiTheme="minorHAnsi" w:cs="Arial"/>
          <w:sz w:val="18"/>
        </w:rPr>
        <w:t xml:space="preserve"> </w:t>
      </w:r>
      <w:r w:rsidR="001E6E52" w:rsidRPr="00C55D36">
        <w:rPr>
          <w:rFonts w:asciiTheme="minorHAnsi" w:hAnsiTheme="minorHAnsi" w:cs="Arial"/>
          <w:sz w:val="18"/>
        </w:rPr>
        <w:t>International Conference on Chem Eng 20</w:t>
      </w:r>
      <w:r w:rsidR="001E6E52">
        <w:rPr>
          <w:rFonts w:asciiTheme="minorHAnsi" w:hAnsiTheme="minorHAnsi" w:cs="Arial"/>
          <w:sz w:val="18"/>
        </w:rPr>
        <w:t>08</w:t>
      </w:r>
      <w:r w:rsidR="001E6E52" w:rsidRPr="00C55D36">
        <w:rPr>
          <w:rFonts w:asciiTheme="minorHAnsi" w:hAnsiTheme="minorHAnsi" w:cs="Arial"/>
          <w:sz w:val="18"/>
        </w:rPr>
        <w:t xml:space="preserve">, Dhaka, Bangladesh. </w:t>
      </w:r>
      <w:r w:rsidRPr="00C55D36">
        <w:rPr>
          <w:rFonts w:asciiTheme="minorHAnsi" w:hAnsiTheme="minorHAnsi" w:cs="Arial"/>
          <w:spacing w:val="-2"/>
          <w:sz w:val="18"/>
          <w:lang w:val="en-GB"/>
        </w:rPr>
        <w:t>● </w:t>
      </w:r>
      <w:r w:rsidRPr="00C55D36">
        <w:rPr>
          <w:rFonts w:asciiTheme="minorHAnsi" w:hAnsiTheme="minorHAnsi"/>
          <w:sz w:val="18"/>
          <w:lang w:val="en-GB"/>
        </w:rPr>
        <w:t xml:space="preserve">Moderator, ‘ChemicalBUET’, an organization dedicated to the students, academics and alumni of the Dept of Chem Eng, BUET. </w:t>
      </w:r>
    </w:p>
    <w:p w:rsidR="00C55D36" w:rsidRPr="00F941A8" w:rsidRDefault="00C55D36" w:rsidP="00C55D36">
      <w:pPr>
        <w:spacing w:line="24" w:lineRule="atLeast"/>
        <w:jc w:val="both"/>
        <w:rPr>
          <w:rFonts w:ascii="Arial" w:hAnsi="Arial"/>
          <w:sz w:val="18"/>
          <w:szCs w:val="16"/>
          <w:lang w:val="en-GB"/>
        </w:rPr>
      </w:pPr>
    </w:p>
    <w:p w:rsidR="004A1723" w:rsidRPr="00222192" w:rsidRDefault="004A1723" w:rsidP="004A1723">
      <w:pPr>
        <w:spacing w:line="336" w:lineRule="auto"/>
        <w:rPr>
          <w:rFonts w:ascii="Georgia" w:hAnsi="Georgia"/>
          <w:color w:val="17365D" w:themeColor="text2" w:themeShade="BF"/>
          <w:sz w:val="20"/>
          <w:szCs w:val="22"/>
          <w:lang w:val="en-GB"/>
        </w:rPr>
      </w:pPr>
      <w:r w:rsidRPr="00222192">
        <w:rPr>
          <w:rFonts w:ascii="Georgia" w:hAnsi="Georgia"/>
          <w:color w:val="17365D" w:themeColor="text2" w:themeShade="BF"/>
          <w:sz w:val="20"/>
          <w:szCs w:val="22"/>
          <w:lang w:val="en-GB"/>
        </w:rPr>
        <w:t xml:space="preserve">Professional </w:t>
      </w:r>
      <w:r w:rsidR="000E7804" w:rsidRPr="00222192">
        <w:rPr>
          <w:rFonts w:ascii="Georgia" w:hAnsi="Georgia"/>
          <w:color w:val="17365D" w:themeColor="text2" w:themeShade="BF"/>
          <w:sz w:val="20"/>
          <w:szCs w:val="22"/>
          <w:lang w:val="en-GB"/>
        </w:rPr>
        <w:t xml:space="preserve">Accreditation and </w:t>
      </w:r>
      <w:r w:rsidRPr="00222192">
        <w:rPr>
          <w:rFonts w:ascii="Georgia" w:hAnsi="Georgia"/>
          <w:color w:val="17365D" w:themeColor="text2" w:themeShade="BF"/>
          <w:sz w:val="20"/>
          <w:szCs w:val="22"/>
          <w:lang w:val="en-GB"/>
        </w:rPr>
        <w:t>Association:</w:t>
      </w:r>
      <w:r w:rsidRPr="00222192">
        <w:rPr>
          <w:rFonts w:ascii="Georgia" w:hAnsi="Georgia"/>
          <w:color w:val="17365D" w:themeColor="text2" w:themeShade="BF"/>
          <w:sz w:val="20"/>
          <w:szCs w:val="22"/>
          <w:lang w:val="en-GB"/>
        </w:rPr>
        <w:tab/>
      </w:r>
    </w:p>
    <w:p w:rsidR="004A1723" w:rsidRDefault="004D085D" w:rsidP="004D085D">
      <w:pPr>
        <w:jc w:val="both"/>
        <w:rPr>
          <w:rFonts w:asciiTheme="minorHAnsi" w:hAnsiTheme="minorHAnsi"/>
          <w:sz w:val="18"/>
          <w:szCs w:val="22"/>
          <w:lang w:val="en-GB"/>
        </w:rPr>
      </w:pPr>
      <w:r w:rsidRPr="00222192">
        <w:rPr>
          <w:rFonts w:asciiTheme="minorHAnsi" w:hAnsiTheme="minorHAnsi" w:cs="Arial"/>
          <w:spacing w:val="-2"/>
          <w:sz w:val="18"/>
          <w:lang w:val="en-GB"/>
        </w:rPr>
        <w:t>● </w:t>
      </w:r>
      <w:r w:rsidR="00FD1D9C" w:rsidRPr="004D085D">
        <w:rPr>
          <w:rFonts w:asciiTheme="minorHAnsi" w:hAnsiTheme="minorHAnsi"/>
          <w:sz w:val="18"/>
          <w:szCs w:val="22"/>
          <w:lang w:val="en-GB"/>
        </w:rPr>
        <w:t>Professional Engineer</w:t>
      </w:r>
      <w:r w:rsidR="00D12C92" w:rsidRPr="004D085D">
        <w:rPr>
          <w:rFonts w:asciiTheme="minorHAnsi" w:hAnsiTheme="minorHAnsi"/>
          <w:sz w:val="18"/>
          <w:szCs w:val="22"/>
          <w:lang w:val="en-GB"/>
        </w:rPr>
        <w:t xml:space="preserve"> (Engineers </w:t>
      </w:r>
      <w:r w:rsidR="00FD1D9C" w:rsidRPr="004D085D">
        <w:rPr>
          <w:rFonts w:asciiTheme="minorHAnsi" w:hAnsiTheme="minorHAnsi"/>
          <w:sz w:val="18"/>
          <w:szCs w:val="22"/>
          <w:lang w:val="en-GB"/>
        </w:rPr>
        <w:t>Australia</w:t>
      </w:r>
      <w:r w:rsidR="00EF2579" w:rsidRPr="004D085D">
        <w:rPr>
          <w:rFonts w:asciiTheme="minorHAnsi" w:hAnsiTheme="minorHAnsi"/>
          <w:sz w:val="18"/>
          <w:szCs w:val="22"/>
          <w:lang w:val="en-GB"/>
        </w:rPr>
        <w:t>; Level-1</w:t>
      </w:r>
      <w:r w:rsidR="00D12C92" w:rsidRPr="004D085D">
        <w:rPr>
          <w:rFonts w:asciiTheme="minorHAnsi" w:hAnsiTheme="minorHAnsi"/>
          <w:sz w:val="18"/>
          <w:szCs w:val="22"/>
          <w:lang w:val="en-GB"/>
        </w:rPr>
        <w:t>)</w:t>
      </w:r>
      <w:r>
        <w:rPr>
          <w:rFonts w:asciiTheme="minorHAnsi" w:hAnsiTheme="minorHAnsi"/>
          <w:sz w:val="18"/>
          <w:szCs w:val="22"/>
          <w:lang w:val="en-GB"/>
        </w:rPr>
        <w:t xml:space="preserve">. </w:t>
      </w:r>
      <w:r w:rsidRPr="00222192">
        <w:rPr>
          <w:rFonts w:asciiTheme="minorHAnsi" w:hAnsiTheme="minorHAnsi" w:cs="Arial"/>
          <w:spacing w:val="-2"/>
          <w:sz w:val="18"/>
          <w:lang w:val="en-GB"/>
        </w:rPr>
        <w:t>● </w:t>
      </w:r>
      <w:r w:rsidR="004A1723" w:rsidRPr="00222192">
        <w:rPr>
          <w:rFonts w:asciiTheme="minorHAnsi" w:hAnsiTheme="minorHAnsi"/>
          <w:sz w:val="18"/>
          <w:szCs w:val="22"/>
          <w:u w:val="single"/>
          <w:lang w:val="en-GB"/>
        </w:rPr>
        <w:t>Member</w:t>
      </w:r>
      <w:r w:rsidR="004A1723" w:rsidRPr="00222192">
        <w:rPr>
          <w:rFonts w:asciiTheme="minorHAnsi" w:hAnsiTheme="minorHAnsi"/>
          <w:sz w:val="18"/>
          <w:szCs w:val="22"/>
          <w:lang w:val="en-GB"/>
        </w:rPr>
        <w:t>, American Chemical Society (ACS)</w:t>
      </w:r>
      <w:r w:rsidR="00EF1A2E" w:rsidRPr="00222192">
        <w:rPr>
          <w:rFonts w:asciiTheme="minorHAnsi" w:hAnsiTheme="minorHAnsi"/>
          <w:sz w:val="18"/>
          <w:szCs w:val="22"/>
          <w:lang w:val="en-GB"/>
        </w:rPr>
        <w:t xml:space="preserve">, </w:t>
      </w:r>
      <w:r w:rsidR="00D66F14" w:rsidRPr="00222192">
        <w:rPr>
          <w:rFonts w:asciiTheme="minorHAnsi" w:hAnsiTheme="minorHAnsi"/>
          <w:sz w:val="18"/>
          <w:szCs w:val="22"/>
          <w:lang w:val="en-GB"/>
        </w:rPr>
        <w:t xml:space="preserve">Sigma Xi, </w:t>
      </w:r>
      <w:r w:rsidR="00FD2FD4" w:rsidRPr="00222192">
        <w:rPr>
          <w:rFonts w:asciiTheme="minorHAnsi" w:hAnsiTheme="minorHAnsi"/>
          <w:sz w:val="18"/>
          <w:szCs w:val="22"/>
          <w:lang w:val="en-GB"/>
        </w:rPr>
        <w:t xml:space="preserve">Australia’s Biotechnology Organisation (AusBiotech), </w:t>
      </w:r>
      <w:r w:rsidR="00C71CE7" w:rsidRPr="00222192">
        <w:rPr>
          <w:rFonts w:asciiTheme="minorHAnsi" w:hAnsiTheme="minorHAnsi"/>
          <w:sz w:val="18"/>
          <w:szCs w:val="22"/>
          <w:lang w:val="en-GB"/>
        </w:rPr>
        <w:t xml:space="preserve">APPITA, </w:t>
      </w:r>
      <w:r w:rsidR="00EF1A2E" w:rsidRPr="00222192">
        <w:rPr>
          <w:rFonts w:asciiTheme="minorHAnsi" w:hAnsiTheme="minorHAnsi"/>
          <w:sz w:val="18"/>
          <w:szCs w:val="22"/>
          <w:lang w:val="en-GB"/>
        </w:rPr>
        <w:t>The Institute of Engineers, Bangladesh (IEB), Bangladesh Chemical Engineering Alumni Association</w:t>
      </w:r>
      <w:r w:rsidR="00A65767" w:rsidRPr="00222192">
        <w:rPr>
          <w:rFonts w:asciiTheme="minorHAnsi" w:hAnsiTheme="minorHAnsi"/>
          <w:sz w:val="18"/>
          <w:szCs w:val="22"/>
          <w:lang w:val="en-GB"/>
        </w:rPr>
        <w:t xml:space="preserve">. </w:t>
      </w:r>
      <w:r w:rsidRPr="00222192">
        <w:rPr>
          <w:rFonts w:asciiTheme="minorHAnsi" w:hAnsiTheme="minorHAnsi" w:cs="Arial"/>
          <w:spacing w:val="-2"/>
          <w:sz w:val="18"/>
          <w:lang w:val="en-GB"/>
        </w:rPr>
        <w:t>● </w:t>
      </w:r>
      <w:r w:rsidR="004A1723" w:rsidRPr="00222192">
        <w:rPr>
          <w:rFonts w:asciiTheme="minorHAnsi" w:hAnsiTheme="minorHAnsi"/>
          <w:sz w:val="18"/>
          <w:szCs w:val="22"/>
          <w:u w:val="single"/>
          <w:lang w:val="en-GB"/>
        </w:rPr>
        <w:t>Associate Member</w:t>
      </w:r>
      <w:r w:rsidR="004A1723" w:rsidRPr="00222192">
        <w:rPr>
          <w:rFonts w:asciiTheme="minorHAnsi" w:hAnsiTheme="minorHAnsi"/>
          <w:sz w:val="18"/>
          <w:szCs w:val="22"/>
          <w:lang w:val="en-GB"/>
        </w:rPr>
        <w:t>,</w:t>
      </w:r>
      <w:r w:rsidR="005B2594" w:rsidRPr="00222192">
        <w:rPr>
          <w:rFonts w:asciiTheme="minorHAnsi" w:hAnsiTheme="minorHAnsi"/>
          <w:sz w:val="18"/>
          <w:szCs w:val="22"/>
          <w:lang w:val="en-GB"/>
        </w:rPr>
        <w:t xml:space="preserve"> </w:t>
      </w:r>
      <w:r w:rsidR="004A1723" w:rsidRPr="00222192">
        <w:rPr>
          <w:rFonts w:asciiTheme="minorHAnsi" w:hAnsiTheme="minorHAnsi"/>
          <w:sz w:val="18"/>
          <w:szCs w:val="22"/>
          <w:lang w:val="en-GB"/>
        </w:rPr>
        <w:t>Institute of Chemical Engineers (IChemE)</w:t>
      </w:r>
    </w:p>
    <w:p w:rsidR="00A013A3" w:rsidRPr="00F941A8" w:rsidRDefault="00A013A3" w:rsidP="00A013A3">
      <w:pPr>
        <w:spacing w:line="24" w:lineRule="atLeast"/>
        <w:jc w:val="both"/>
        <w:rPr>
          <w:rFonts w:ascii="Arial" w:hAnsi="Arial"/>
          <w:sz w:val="18"/>
          <w:szCs w:val="16"/>
          <w:lang w:val="en-GB"/>
        </w:rPr>
      </w:pPr>
    </w:p>
    <w:p w:rsidR="00C03D67" w:rsidRDefault="00C03D67" w:rsidP="00C03D67">
      <w:pPr>
        <w:rPr>
          <w:rFonts w:asciiTheme="minorHAnsi" w:hAnsiTheme="minorHAnsi"/>
          <w:sz w:val="18"/>
          <w:szCs w:val="20"/>
          <w:lang w:val="en-GB"/>
        </w:rPr>
      </w:pPr>
      <w:r>
        <w:rPr>
          <w:rFonts w:ascii="Georgia" w:hAnsi="Georgia"/>
          <w:color w:val="17365D" w:themeColor="text2" w:themeShade="BF"/>
          <w:sz w:val="20"/>
          <w:szCs w:val="22"/>
          <w:lang w:val="en-GB"/>
        </w:rPr>
        <w:t>Nationality</w:t>
      </w:r>
      <w:r w:rsidRPr="00222192">
        <w:rPr>
          <w:rFonts w:ascii="Georgia" w:hAnsi="Georgia"/>
          <w:color w:val="17365D" w:themeColor="text2" w:themeShade="BF"/>
          <w:sz w:val="20"/>
          <w:szCs w:val="22"/>
          <w:lang w:val="en-GB"/>
        </w:rPr>
        <w:t>:</w:t>
      </w:r>
      <w:r>
        <w:rPr>
          <w:rFonts w:ascii="Georgia" w:hAnsi="Georgia"/>
          <w:color w:val="17365D" w:themeColor="text2" w:themeShade="BF"/>
          <w:sz w:val="20"/>
          <w:szCs w:val="22"/>
          <w:lang w:val="en-GB"/>
        </w:rPr>
        <w:t xml:space="preserve"> </w:t>
      </w:r>
      <w:r>
        <w:rPr>
          <w:rFonts w:asciiTheme="minorHAnsi" w:hAnsiTheme="minorHAnsi" w:cs="Arial"/>
          <w:sz w:val="18"/>
          <w:szCs w:val="20"/>
          <w:lang w:val="en-GB"/>
        </w:rPr>
        <w:t>Bangladeshi</w:t>
      </w:r>
      <w:r w:rsidR="00B3366F">
        <w:rPr>
          <w:rFonts w:asciiTheme="minorHAnsi" w:hAnsiTheme="minorHAnsi" w:cs="Arial"/>
          <w:sz w:val="18"/>
          <w:szCs w:val="20"/>
          <w:lang w:val="en-GB"/>
        </w:rPr>
        <w:t xml:space="preserve"> Nationality </w:t>
      </w:r>
    </w:p>
    <w:p w:rsidR="00C03D67" w:rsidRPr="00F941A8" w:rsidRDefault="00C03D67" w:rsidP="00C03D67">
      <w:pPr>
        <w:spacing w:line="24" w:lineRule="atLeast"/>
        <w:jc w:val="both"/>
        <w:rPr>
          <w:rFonts w:ascii="Arial" w:hAnsi="Arial"/>
          <w:sz w:val="18"/>
          <w:szCs w:val="16"/>
          <w:lang w:val="en-GB"/>
        </w:rPr>
      </w:pPr>
    </w:p>
    <w:p w:rsidR="00A013A3" w:rsidRDefault="00A013A3" w:rsidP="00A013A3">
      <w:pPr>
        <w:rPr>
          <w:rFonts w:asciiTheme="minorHAnsi" w:hAnsiTheme="minorHAnsi"/>
          <w:sz w:val="18"/>
          <w:szCs w:val="20"/>
          <w:lang w:val="en-GB"/>
        </w:rPr>
      </w:pPr>
      <w:r>
        <w:rPr>
          <w:rFonts w:ascii="Georgia" w:hAnsi="Georgia"/>
          <w:color w:val="17365D" w:themeColor="text2" w:themeShade="BF"/>
          <w:sz w:val="20"/>
          <w:szCs w:val="22"/>
          <w:lang w:val="en-GB"/>
        </w:rPr>
        <w:t>Language</w:t>
      </w:r>
      <w:r w:rsidRPr="00222192">
        <w:rPr>
          <w:rFonts w:ascii="Georgia" w:hAnsi="Georgia"/>
          <w:color w:val="17365D" w:themeColor="text2" w:themeShade="BF"/>
          <w:sz w:val="20"/>
          <w:szCs w:val="22"/>
          <w:lang w:val="en-GB"/>
        </w:rPr>
        <w:t>:</w:t>
      </w:r>
      <w:r>
        <w:rPr>
          <w:rFonts w:ascii="Georgia" w:hAnsi="Georgia"/>
          <w:color w:val="17365D" w:themeColor="text2" w:themeShade="BF"/>
          <w:sz w:val="20"/>
          <w:szCs w:val="22"/>
          <w:lang w:val="en-GB"/>
        </w:rPr>
        <w:t xml:space="preserve"> </w:t>
      </w:r>
      <w:r>
        <w:rPr>
          <w:rFonts w:asciiTheme="minorHAnsi" w:hAnsiTheme="minorHAnsi" w:cs="Arial"/>
          <w:sz w:val="18"/>
          <w:szCs w:val="20"/>
          <w:lang w:val="en-GB"/>
        </w:rPr>
        <w:t>Fluent in English and Bengali</w:t>
      </w:r>
      <w:r w:rsidRPr="004D4CDD">
        <w:rPr>
          <w:rFonts w:asciiTheme="minorHAnsi" w:hAnsiTheme="minorHAnsi"/>
          <w:sz w:val="18"/>
          <w:szCs w:val="20"/>
          <w:lang w:val="en-GB"/>
        </w:rPr>
        <w:t>.</w:t>
      </w:r>
    </w:p>
    <w:p w:rsidR="00BE5F23" w:rsidRPr="00F941A8" w:rsidRDefault="00BE5F23" w:rsidP="00BE5F23">
      <w:pPr>
        <w:spacing w:line="24" w:lineRule="atLeast"/>
        <w:jc w:val="both"/>
        <w:rPr>
          <w:rFonts w:ascii="Arial" w:hAnsi="Arial"/>
          <w:sz w:val="18"/>
          <w:szCs w:val="16"/>
          <w:lang w:val="en-GB"/>
        </w:rPr>
      </w:pPr>
    </w:p>
    <w:p w:rsidR="00C55D36" w:rsidRPr="00F941A8" w:rsidRDefault="00BE5F23">
      <w:pPr>
        <w:rPr>
          <w:rFonts w:asciiTheme="minorHAnsi" w:hAnsiTheme="minorHAnsi"/>
          <w:sz w:val="18"/>
          <w:szCs w:val="18"/>
          <w:lang w:val="en-GB"/>
        </w:rPr>
      </w:pPr>
      <w:r>
        <w:rPr>
          <w:rFonts w:ascii="Georgia" w:hAnsi="Georgia"/>
          <w:color w:val="17365D" w:themeColor="text2" w:themeShade="BF"/>
          <w:sz w:val="20"/>
          <w:szCs w:val="22"/>
          <w:lang w:val="en-GB"/>
        </w:rPr>
        <w:t>For more information please visit my website</w:t>
      </w:r>
      <w:r w:rsidRPr="00222192">
        <w:rPr>
          <w:rFonts w:ascii="Georgia" w:hAnsi="Georgia"/>
          <w:color w:val="17365D" w:themeColor="text2" w:themeShade="BF"/>
          <w:sz w:val="20"/>
          <w:szCs w:val="22"/>
          <w:lang w:val="en-GB"/>
        </w:rPr>
        <w:t>:</w:t>
      </w:r>
      <w:r>
        <w:rPr>
          <w:rFonts w:ascii="Georgia" w:hAnsi="Georgia"/>
          <w:color w:val="17365D" w:themeColor="text2" w:themeShade="BF"/>
          <w:sz w:val="20"/>
          <w:szCs w:val="22"/>
          <w:lang w:val="en-GB"/>
        </w:rPr>
        <w:t xml:space="preserve"> </w:t>
      </w:r>
      <w:hyperlink r:id="rId17" w:history="1">
        <w:r w:rsidR="0077784E" w:rsidRPr="00881B02">
          <w:rPr>
            <w:rStyle w:val="Hyperlink"/>
            <w:rFonts w:asciiTheme="minorHAnsi" w:hAnsiTheme="minorHAnsi"/>
            <w:sz w:val="18"/>
            <w:szCs w:val="18"/>
            <w:lang w:val="en-GB"/>
          </w:rPr>
          <w:t>www.mohidkhan.com</w:t>
        </w:r>
      </w:hyperlink>
      <w:r w:rsidR="00CD602C">
        <w:rPr>
          <w:rStyle w:val="Hyperlink"/>
          <w:rFonts w:asciiTheme="minorHAnsi" w:hAnsiTheme="minorHAnsi"/>
          <w:color w:val="auto"/>
          <w:sz w:val="18"/>
          <w:szCs w:val="18"/>
          <w:u w:val="none"/>
          <w:lang w:val="en-GB"/>
        </w:rPr>
        <w:t xml:space="preserve"> </w:t>
      </w:r>
      <w:r w:rsidR="00C55D36">
        <w:rPr>
          <w:rFonts w:ascii="Georgia" w:hAnsi="Georgia"/>
          <w:color w:val="17365D" w:themeColor="text2" w:themeShade="BF"/>
          <w:sz w:val="20"/>
          <w:lang w:val="en-GB"/>
        </w:rPr>
        <w:br w:type="page"/>
      </w:r>
    </w:p>
    <w:p w:rsidR="000C618B" w:rsidRPr="00A116C0" w:rsidRDefault="000C618B" w:rsidP="000C618B">
      <w:pPr>
        <w:jc w:val="both"/>
        <w:rPr>
          <w:rFonts w:ascii="Georgia" w:hAnsi="Georgia"/>
          <w:color w:val="17365D" w:themeColor="text2" w:themeShade="BF"/>
          <w:sz w:val="22"/>
          <w:szCs w:val="22"/>
          <w:lang w:val="en-GB"/>
        </w:rPr>
      </w:pPr>
      <w:r w:rsidRPr="00A116C0">
        <w:rPr>
          <w:rFonts w:ascii="Georgia" w:hAnsi="Georgia"/>
          <w:bCs/>
          <w:color w:val="17365D" w:themeColor="text2" w:themeShade="BF"/>
          <w:spacing w:val="-10"/>
          <w:sz w:val="22"/>
          <w:szCs w:val="22"/>
          <w:lang w:val="en-GB"/>
        </w:rPr>
        <w:lastRenderedPageBreak/>
        <w:t xml:space="preserve">Research Publications: </w:t>
      </w:r>
    </w:p>
    <w:p w:rsidR="000C618B" w:rsidRPr="00A116C0" w:rsidRDefault="000C618B" w:rsidP="000C618B">
      <w:pPr>
        <w:tabs>
          <w:tab w:val="left" w:pos="900"/>
        </w:tabs>
        <w:jc w:val="both"/>
        <w:rPr>
          <w:rFonts w:ascii="Comic Sans MS" w:hAnsi="Comic Sans MS"/>
          <w:sz w:val="12"/>
          <w:szCs w:val="22"/>
          <w:lang w:val="en-GB"/>
        </w:rPr>
      </w:pPr>
    </w:p>
    <w:p w:rsidR="000C618B" w:rsidRPr="00A116C0" w:rsidRDefault="000C618B" w:rsidP="000C618B">
      <w:pPr>
        <w:ind w:right="-74"/>
        <w:rPr>
          <w:rFonts w:asciiTheme="minorHAnsi" w:hAnsiTheme="minorHAnsi" w:cs="Arial"/>
          <w:b/>
          <w:i/>
          <w:sz w:val="20"/>
          <w:szCs w:val="20"/>
        </w:rPr>
      </w:pPr>
      <w:r w:rsidRPr="00A116C0">
        <w:rPr>
          <w:rFonts w:asciiTheme="minorHAnsi" w:hAnsiTheme="minorHAnsi" w:cs="Arial"/>
          <w:b/>
          <w:i/>
          <w:sz w:val="20"/>
          <w:szCs w:val="20"/>
        </w:rPr>
        <w:t>Patents:</w:t>
      </w:r>
    </w:p>
    <w:p w:rsidR="000C618B" w:rsidRPr="00271982" w:rsidRDefault="000C618B" w:rsidP="000C618B">
      <w:pPr>
        <w:numPr>
          <w:ilvl w:val="0"/>
          <w:numId w:val="21"/>
        </w:numPr>
        <w:ind w:left="284" w:hanging="284"/>
        <w:rPr>
          <w:rFonts w:asciiTheme="minorHAnsi" w:hAnsiTheme="minorHAnsi" w:cs="Arial"/>
          <w:sz w:val="18"/>
          <w:szCs w:val="18"/>
        </w:rPr>
      </w:pPr>
      <w:r w:rsidRPr="00271982">
        <w:rPr>
          <w:rFonts w:asciiTheme="minorHAnsi" w:hAnsiTheme="minorHAnsi" w:cs="Arial"/>
          <w:b/>
          <w:bCs/>
          <w:sz w:val="18"/>
          <w:szCs w:val="18"/>
        </w:rPr>
        <w:t>M.S. Khan,</w:t>
      </w:r>
      <w:r w:rsidRPr="00271982">
        <w:rPr>
          <w:rFonts w:asciiTheme="minorHAnsi" w:hAnsiTheme="minorHAnsi" w:cs="Arial"/>
          <w:sz w:val="18"/>
          <w:szCs w:val="18"/>
        </w:rPr>
        <w:t xml:space="preserve"> X. Li, G. Thuas, W. Shen and G. Garnier, “Paper Based Diagnostics for Blood Analysis and Typing”, </w:t>
      </w:r>
      <w:r w:rsidR="00271982" w:rsidRPr="00271982">
        <w:rPr>
          <w:rFonts w:asciiTheme="minorHAnsi" w:hAnsiTheme="minorHAnsi" w:cs="Arial"/>
          <w:color w:val="000000"/>
          <w:sz w:val="18"/>
          <w:szCs w:val="18"/>
          <w:lang w:val="en-GB"/>
        </w:rPr>
        <w:t>PCT/AU2010/001255, 24 Sept, 2009; US20120322086; CN102576017A; EP2480885A4; WO2010003188</w:t>
      </w:r>
      <w:r w:rsidRPr="00271982">
        <w:rPr>
          <w:rFonts w:asciiTheme="minorHAnsi" w:hAnsiTheme="minorHAnsi" w:cs="Arial"/>
          <w:sz w:val="18"/>
          <w:szCs w:val="18"/>
        </w:rPr>
        <w:t>.</w:t>
      </w:r>
    </w:p>
    <w:p w:rsidR="000C618B" w:rsidRPr="00222192" w:rsidRDefault="000C618B" w:rsidP="000C618B">
      <w:pPr>
        <w:numPr>
          <w:ilvl w:val="0"/>
          <w:numId w:val="21"/>
        </w:numPr>
        <w:ind w:left="284" w:hanging="284"/>
        <w:rPr>
          <w:rFonts w:asciiTheme="minorHAnsi" w:hAnsiTheme="minorHAnsi" w:cs="Arial"/>
          <w:sz w:val="18"/>
          <w:szCs w:val="18"/>
        </w:rPr>
      </w:pPr>
      <w:r w:rsidRPr="00222192">
        <w:rPr>
          <w:rFonts w:asciiTheme="minorHAnsi" w:hAnsiTheme="minorHAnsi" w:cs="Arial"/>
          <w:sz w:val="18"/>
          <w:szCs w:val="18"/>
        </w:rPr>
        <w:t xml:space="preserve">W. Shen, J. Tian, X., Li, </w:t>
      </w:r>
      <w:r w:rsidRPr="00222192">
        <w:rPr>
          <w:rFonts w:asciiTheme="minorHAnsi" w:hAnsiTheme="minorHAnsi" w:cs="Arial"/>
          <w:b/>
          <w:sz w:val="18"/>
          <w:szCs w:val="18"/>
        </w:rPr>
        <w:t>M.S.</w:t>
      </w:r>
      <w:r w:rsidRPr="00222192">
        <w:rPr>
          <w:rFonts w:asciiTheme="minorHAnsi" w:hAnsiTheme="minorHAnsi" w:cs="Arial"/>
          <w:sz w:val="18"/>
          <w:szCs w:val="18"/>
        </w:rPr>
        <w:t xml:space="preserve"> </w:t>
      </w:r>
      <w:r w:rsidRPr="00222192">
        <w:rPr>
          <w:rFonts w:asciiTheme="minorHAnsi" w:hAnsiTheme="minorHAnsi" w:cs="Arial"/>
          <w:b/>
          <w:bCs/>
          <w:sz w:val="18"/>
          <w:szCs w:val="18"/>
        </w:rPr>
        <w:t xml:space="preserve">Khan, </w:t>
      </w:r>
      <w:r w:rsidRPr="00222192">
        <w:rPr>
          <w:rFonts w:asciiTheme="minorHAnsi" w:hAnsiTheme="minorHAnsi" w:cs="Arial"/>
          <w:bCs/>
          <w:sz w:val="18"/>
          <w:szCs w:val="18"/>
        </w:rPr>
        <w:t xml:space="preserve">G. </w:t>
      </w:r>
      <w:r w:rsidRPr="00222192">
        <w:rPr>
          <w:rFonts w:asciiTheme="minorHAnsi" w:hAnsiTheme="minorHAnsi" w:cs="Arial"/>
          <w:sz w:val="18"/>
          <w:szCs w:val="18"/>
        </w:rPr>
        <w:t xml:space="preserve">Garnier, “Methods for Fabricating Microfluidic Systems”, </w:t>
      </w:r>
      <w:r w:rsidR="00271982" w:rsidRPr="00271982">
        <w:rPr>
          <w:rFonts w:asciiTheme="minorHAnsi" w:hAnsiTheme="minorHAnsi" w:cs="Arial"/>
          <w:color w:val="000000"/>
          <w:sz w:val="18"/>
          <w:szCs w:val="18"/>
          <w:lang w:val="en-GB"/>
        </w:rPr>
        <w:t>PCT/AU2009/000889, 10 July, 2009; US20120009662; CN102119056A; EP2300165A1; WO2010003188A1</w:t>
      </w:r>
      <w:r w:rsidRPr="00222192">
        <w:rPr>
          <w:rFonts w:asciiTheme="minorHAnsi" w:hAnsiTheme="minorHAnsi" w:cs="Arial"/>
          <w:sz w:val="18"/>
          <w:szCs w:val="18"/>
        </w:rPr>
        <w:t xml:space="preserve">. </w:t>
      </w:r>
    </w:p>
    <w:p w:rsidR="000C618B" w:rsidRPr="00222192" w:rsidRDefault="000C618B" w:rsidP="000C618B">
      <w:pPr>
        <w:numPr>
          <w:ilvl w:val="0"/>
          <w:numId w:val="21"/>
        </w:numPr>
        <w:ind w:left="284" w:hanging="284"/>
        <w:rPr>
          <w:rFonts w:asciiTheme="minorHAnsi" w:hAnsiTheme="minorHAnsi" w:cs="Arial"/>
          <w:sz w:val="18"/>
          <w:szCs w:val="18"/>
        </w:rPr>
      </w:pPr>
      <w:r w:rsidRPr="00222192">
        <w:rPr>
          <w:rFonts w:asciiTheme="minorHAnsi" w:hAnsiTheme="minorHAnsi" w:cs="Arial"/>
          <w:sz w:val="18"/>
          <w:szCs w:val="18"/>
        </w:rPr>
        <w:t>W. Shen, J. Tian, X. Li, M. Khan, G. Garnier, “Method of Fabricating Paper-Based Microfluidic Systems by Printing”, Australian Provisional Patent, 2008905776, 7 Nov, 2008.</w:t>
      </w:r>
    </w:p>
    <w:p w:rsidR="000C618B" w:rsidRPr="001863F7" w:rsidRDefault="000C618B" w:rsidP="000C618B">
      <w:pPr>
        <w:spacing w:line="288" w:lineRule="auto"/>
        <w:rPr>
          <w:rFonts w:ascii="Arial" w:hAnsi="Arial" w:cs="Arial"/>
          <w:sz w:val="16"/>
          <w:szCs w:val="16"/>
        </w:rPr>
      </w:pPr>
    </w:p>
    <w:p w:rsidR="000C618B" w:rsidRPr="00A116C0" w:rsidRDefault="00AC4715" w:rsidP="000C618B">
      <w:pPr>
        <w:ind w:right="-74"/>
        <w:rPr>
          <w:rFonts w:asciiTheme="minorHAnsi" w:hAnsiTheme="minorHAnsi" w:cs="Arial"/>
          <w:b/>
          <w:bCs/>
          <w:i/>
          <w:sz w:val="20"/>
          <w:szCs w:val="20"/>
        </w:rPr>
      </w:pPr>
      <w:r>
        <w:rPr>
          <w:rFonts w:asciiTheme="minorHAnsi" w:hAnsiTheme="minorHAnsi" w:cs="Arial"/>
          <w:b/>
          <w:bCs/>
          <w:i/>
          <w:sz w:val="20"/>
          <w:szCs w:val="20"/>
        </w:rPr>
        <w:t>Book and Book Chapter</w:t>
      </w:r>
      <w:r w:rsidR="000C618B" w:rsidRPr="00A116C0">
        <w:rPr>
          <w:rFonts w:asciiTheme="minorHAnsi" w:hAnsiTheme="minorHAnsi" w:cs="Arial"/>
          <w:b/>
          <w:bCs/>
          <w:i/>
          <w:sz w:val="20"/>
          <w:szCs w:val="20"/>
        </w:rPr>
        <w:t>s:</w:t>
      </w:r>
    </w:p>
    <w:p w:rsidR="00735AB4" w:rsidRPr="001E6E52" w:rsidRDefault="00735AB4" w:rsidP="00735AB4">
      <w:pPr>
        <w:numPr>
          <w:ilvl w:val="0"/>
          <w:numId w:val="21"/>
        </w:numPr>
        <w:ind w:left="284" w:hanging="284"/>
        <w:jc w:val="both"/>
        <w:rPr>
          <w:rFonts w:asciiTheme="minorHAnsi" w:hAnsiTheme="minorHAnsi" w:cs="Arial"/>
          <w:spacing w:val="-2"/>
          <w:sz w:val="18"/>
          <w:szCs w:val="18"/>
        </w:rPr>
      </w:pPr>
      <w:r w:rsidRPr="001E6E52">
        <w:rPr>
          <w:rFonts w:asciiTheme="minorHAnsi" w:hAnsiTheme="minorHAnsi" w:cs="Arial"/>
          <w:b/>
          <w:spacing w:val="-2"/>
          <w:sz w:val="18"/>
          <w:szCs w:val="18"/>
        </w:rPr>
        <w:t>M.S. Khan</w:t>
      </w:r>
      <w:r w:rsidRPr="001E6E52">
        <w:rPr>
          <w:rFonts w:asciiTheme="minorHAnsi" w:hAnsiTheme="minorHAnsi" w:cs="Arial"/>
          <w:spacing w:val="-2"/>
          <w:sz w:val="18"/>
          <w:szCs w:val="18"/>
        </w:rPr>
        <w:t>, and G. Garnier (201</w:t>
      </w:r>
      <w:r w:rsidR="00440B34" w:rsidRPr="001E6E52">
        <w:rPr>
          <w:rFonts w:asciiTheme="minorHAnsi" w:hAnsiTheme="minorHAnsi" w:cs="Arial"/>
          <w:spacing w:val="-2"/>
          <w:sz w:val="18"/>
          <w:szCs w:val="18"/>
        </w:rPr>
        <w:t>4</w:t>
      </w:r>
      <w:r w:rsidRPr="001E6E52">
        <w:rPr>
          <w:rFonts w:asciiTheme="minorHAnsi" w:hAnsiTheme="minorHAnsi" w:cs="Arial"/>
          <w:spacing w:val="-2"/>
          <w:sz w:val="18"/>
          <w:szCs w:val="18"/>
        </w:rPr>
        <w:t>), “</w:t>
      </w:r>
      <w:r w:rsidR="00440B34" w:rsidRPr="001E6E52">
        <w:rPr>
          <w:rFonts w:asciiTheme="minorHAnsi" w:hAnsiTheme="minorHAnsi" w:cs="Arial"/>
          <w:spacing w:val="-2"/>
          <w:sz w:val="18"/>
          <w:szCs w:val="18"/>
        </w:rPr>
        <w:t>Novel Image Analysis Technique to Measure Enzymatic Activity and Stability on Paper Surfaces</w:t>
      </w:r>
      <w:r w:rsidRPr="001E6E52">
        <w:rPr>
          <w:rFonts w:asciiTheme="minorHAnsi" w:hAnsiTheme="minorHAnsi" w:cs="Arial"/>
          <w:spacing w:val="-2"/>
          <w:sz w:val="18"/>
          <w:szCs w:val="18"/>
        </w:rPr>
        <w:t>”, </w:t>
      </w:r>
      <w:r w:rsidR="00440B34" w:rsidRPr="001E6E52">
        <w:rPr>
          <w:rFonts w:asciiTheme="minorHAnsi" w:hAnsiTheme="minorHAnsi" w:cs="Arial"/>
          <w:spacing w:val="-2"/>
          <w:sz w:val="18"/>
          <w:szCs w:val="18"/>
        </w:rPr>
        <w:t>Advances in Image Analysis Research</w:t>
      </w:r>
      <w:r w:rsidRPr="001E6E52">
        <w:rPr>
          <w:rFonts w:asciiTheme="minorHAnsi" w:hAnsiTheme="minorHAnsi" w:cs="Arial"/>
          <w:spacing w:val="-2"/>
          <w:sz w:val="18"/>
          <w:szCs w:val="18"/>
        </w:rPr>
        <w:t xml:space="preserve">, </w:t>
      </w:r>
      <w:r w:rsidRPr="001E6E52">
        <w:rPr>
          <w:rStyle w:val="Emphasis"/>
          <w:rFonts w:asciiTheme="minorHAnsi" w:hAnsiTheme="minorHAnsi" w:cs="Arial"/>
          <w:spacing w:val="-2"/>
          <w:sz w:val="18"/>
          <w:szCs w:val="18"/>
          <w:lang w:val="en-GB"/>
        </w:rPr>
        <w:t xml:space="preserve">Ed. </w:t>
      </w:r>
      <w:r w:rsidR="00440B34" w:rsidRPr="001E6E52">
        <w:rPr>
          <w:rStyle w:val="Emphasis"/>
          <w:rFonts w:asciiTheme="minorHAnsi" w:hAnsiTheme="minorHAnsi" w:cs="Arial"/>
          <w:spacing w:val="-2"/>
          <w:sz w:val="18"/>
          <w:szCs w:val="18"/>
          <w:lang w:val="en-GB"/>
        </w:rPr>
        <w:t>R. M. Echon</w:t>
      </w:r>
      <w:r w:rsidRPr="001E6E52">
        <w:rPr>
          <w:rStyle w:val="Emphasis"/>
          <w:rFonts w:asciiTheme="minorHAnsi" w:hAnsiTheme="minorHAnsi" w:cs="Arial"/>
          <w:spacing w:val="-2"/>
          <w:sz w:val="18"/>
          <w:szCs w:val="18"/>
          <w:lang w:val="en-GB"/>
        </w:rPr>
        <w:t xml:space="preserve">, </w:t>
      </w:r>
      <w:r w:rsidR="00440B34" w:rsidRPr="001E6E52">
        <w:rPr>
          <w:rFonts w:asciiTheme="minorHAnsi" w:hAnsiTheme="minorHAnsi" w:cs="Arial"/>
          <w:spacing w:val="-2"/>
          <w:sz w:val="18"/>
          <w:szCs w:val="18"/>
          <w:lang w:val="en-GB"/>
        </w:rPr>
        <w:t>Nova Publishers</w:t>
      </w:r>
      <w:r w:rsidRPr="001E6E52">
        <w:rPr>
          <w:rFonts w:asciiTheme="minorHAnsi" w:hAnsiTheme="minorHAnsi" w:cs="Arial"/>
          <w:spacing w:val="-2"/>
          <w:sz w:val="18"/>
          <w:szCs w:val="18"/>
          <w:lang w:val="en-GB"/>
        </w:rPr>
        <w:t xml:space="preserve">, </w:t>
      </w:r>
      <w:r w:rsidR="00440B34" w:rsidRPr="001E6E52">
        <w:rPr>
          <w:rFonts w:asciiTheme="minorHAnsi" w:hAnsiTheme="minorHAnsi" w:cs="Arial"/>
          <w:spacing w:val="-2"/>
          <w:sz w:val="18"/>
          <w:szCs w:val="18"/>
          <w:lang w:val="en-GB"/>
        </w:rPr>
        <w:t>Chapter 10</w:t>
      </w:r>
      <w:r w:rsidR="001E6E52" w:rsidRPr="001E6E52">
        <w:rPr>
          <w:rFonts w:asciiTheme="minorHAnsi" w:hAnsiTheme="minorHAnsi" w:cs="Arial"/>
          <w:spacing w:val="-2"/>
          <w:sz w:val="18"/>
          <w:szCs w:val="18"/>
          <w:lang w:val="en-GB"/>
        </w:rPr>
        <w:t>, pp. 217-238.</w:t>
      </w:r>
      <w:r w:rsidRPr="001E6E52">
        <w:rPr>
          <w:rFonts w:asciiTheme="minorHAnsi" w:hAnsiTheme="minorHAnsi" w:cs="Arial"/>
          <w:spacing w:val="-2"/>
          <w:sz w:val="18"/>
          <w:szCs w:val="18"/>
          <w:lang w:val="en-GB"/>
        </w:rPr>
        <w:t xml:space="preserve"> (ISBN: </w:t>
      </w:r>
      <w:r w:rsidR="00440B34" w:rsidRPr="001E6E52">
        <w:rPr>
          <w:rFonts w:asciiTheme="minorHAnsi" w:hAnsiTheme="minorHAnsi" w:cs="Arial"/>
          <w:spacing w:val="-2"/>
          <w:sz w:val="18"/>
          <w:szCs w:val="18"/>
          <w:lang w:val="en-GB"/>
        </w:rPr>
        <w:t>978-62948-602-4</w:t>
      </w:r>
      <w:r w:rsidRPr="001E6E52">
        <w:rPr>
          <w:rFonts w:asciiTheme="minorHAnsi" w:hAnsiTheme="minorHAnsi" w:cs="Arial"/>
          <w:spacing w:val="-2"/>
          <w:sz w:val="18"/>
          <w:szCs w:val="18"/>
          <w:lang w:val="en-GB"/>
        </w:rPr>
        <w:t>)</w:t>
      </w:r>
      <w:r w:rsidRPr="001E6E52">
        <w:rPr>
          <w:rStyle w:val="Emphasis"/>
          <w:rFonts w:asciiTheme="minorHAnsi" w:hAnsiTheme="minorHAnsi" w:cs="Arial"/>
          <w:spacing w:val="-2"/>
          <w:sz w:val="18"/>
          <w:szCs w:val="18"/>
          <w:lang w:val="en-GB"/>
        </w:rPr>
        <w:t>.</w:t>
      </w:r>
    </w:p>
    <w:p w:rsidR="00316C61" w:rsidRPr="00222192" w:rsidRDefault="00316C61" w:rsidP="00316C61">
      <w:pPr>
        <w:numPr>
          <w:ilvl w:val="0"/>
          <w:numId w:val="21"/>
        </w:numPr>
        <w:ind w:left="284" w:hanging="284"/>
        <w:jc w:val="both"/>
        <w:rPr>
          <w:rFonts w:asciiTheme="minorHAnsi" w:hAnsiTheme="minorHAnsi" w:cs="Arial"/>
          <w:sz w:val="18"/>
          <w:szCs w:val="18"/>
        </w:rPr>
      </w:pPr>
      <w:r w:rsidRPr="00222192">
        <w:rPr>
          <w:rFonts w:asciiTheme="minorHAnsi" w:hAnsiTheme="minorHAnsi" w:cs="Arial"/>
          <w:sz w:val="18"/>
          <w:szCs w:val="18"/>
        </w:rPr>
        <w:t>G. Garnier,</w:t>
      </w:r>
      <w:r w:rsidRPr="00222192">
        <w:rPr>
          <w:rFonts w:asciiTheme="minorHAnsi" w:hAnsiTheme="minorHAnsi" w:cs="Arial"/>
          <w:b/>
          <w:sz w:val="18"/>
          <w:szCs w:val="18"/>
        </w:rPr>
        <w:t xml:space="preserve"> M.S. Khan</w:t>
      </w:r>
      <w:r w:rsidRPr="00222192">
        <w:rPr>
          <w:rFonts w:asciiTheme="minorHAnsi" w:hAnsiTheme="minorHAnsi" w:cs="Arial"/>
          <w:sz w:val="18"/>
          <w:szCs w:val="18"/>
        </w:rPr>
        <w:t>, Y. Ngo, W. Mosse</w:t>
      </w:r>
      <w:r>
        <w:rPr>
          <w:rFonts w:asciiTheme="minorHAnsi" w:hAnsiTheme="minorHAnsi" w:cs="Arial"/>
          <w:sz w:val="18"/>
          <w:szCs w:val="18"/>
        </w:rPr>
        <w:t xml:space="preserve"> (2013)</w:t>
      </w:r>
      <w:r w:rsidRPr="00222192">
        <w:rPr>
          <w:rFonts w:asciiTheme="minorHAnsi" w:hAnsiTheme="minorHAnsi" w:cs="Arial"/>
          <w:sz w:val="18"/>
          <w:szCs w:val="18"/>
        </w:rPr>
        <w:t xml:space="preserve">, “Paper, Printing and Apple Pie”, Fundamental and Applied Pulp and Paper Modelling Symposium (FAPPMS) 2011, </w:t>
      </w:r>
      <w:r w:rsidRPr="00222192">
        <w:rPr>
          <w:rStyle w:val="Emphasis"/>
          <w:rFonts w:asciiTheme="minorHAnsi" w:hAnsiTheme="minorHAnsi" w:cs="Arial"/>
          <w:sz w:val="18"/>
          <w:szCs w:val="18"/>
          <w:lang w:val="en-GB"/>
        </w:rPr>
        <w:t xml:space="preserve">Ed. Gaudreault, R., Robert, S., and Whitehead, M.A., </w:t>
      </w:r>
      <w:r w:rsidRPr="00222192">
        <w:rPr>
          <w:rFonts w:asciiTheme="minorHAnsi" w:hAnsiTheme="minorHAnsi" w:cs="Arial"/>
          <w:sz w:val="18"/>
          <w:szCs w:val="18"/>
          <w:lang w:val="en-GB"/>
        </w:rPr>
        <w:t>Cascades Inc., Kingsey Falls, Quebec</w:t>
      </w:r>
      <w:r>
        <w:rPr>
          <w:rFonts w:asciiTheme="minorHAnsi" w:hAnsiTheme="minorHAnsi" w:cs="Arial"/>
          <w:sz w:val="18"/>
          <w:szCs w:val="18"/>
          <w:lang w:val="en-GB"/>
        </w:rPr>
        <w:t xml:space="preserve">, pp. </w:t>
      </w:r>
      <w:r w:rsidR="00FD767C">
        <w:rPr>
          <w:rFonts w:asciiTheme="minorHAnsi" w:hAnsiTheme="minorHAnsi" w:cs="Arial"/>
          <w:sz w:val="18"/>
          <w:szCs w:val="18"/>
          <w:lang w:val="en-GB"/>
        </w:rPr>
        <w:t>147-183</w:t>
      </w:r>
      <w:r>
        <w:rPr>
          <w:rFonts w:asciiTheme="minorHAnsi" w:hAnsiTheme="minorHAnsi" w:cs="Arial"/>
          <w:sz w:val="18"/>
          <w:szCs w:val="18"/>
          <w:lang w:val="en-GB"/>
        </w:rPr>
        <w:t xml:space="preserve"> (ISBN: 978-2-9808323-7-6)</w:t>
      </w:r>
      <w:r w:rsidRPr="00222192">
        <w:rPr>
          <w:rStyle w:val="Emphasis"/>
          <w:rFonts w:asciiTheme="minorHAnsi" w:hAnsiTheme="minorHAnsi" w:cs="Arial"/>
          <w:sz w:val="18"/>
          <w:szCs w:val="18"/>
          <w:lang w:val="en-GB"/>
        </w:rPr>
        <w:t>.</w:t>
      </w:r>
    </w:p>
    <w:p w:rsidR="000C618B" w:rsidRPr="00222192" w:rsidRDefault="000C618B" w:rsidP="000C618B">
      <w:pPr>
        <w:numPr>
          <w:ilvl w:val="0"/>
          <w:numId w:val="21"/>
        </w:numPr>
        <w:ind w:left="284" w:hanging="284"/>
        <w:jc w:val="both"/>
        <w:rPr>
          <w:rFonts w:asciiTheme="minorHAnsi" w:hAnsiTheme="minorHAnsi" w:cs="Arial"/>
          <w:bCs/>
          <w:i/>
          <w:sz w:val="18"/>
          <w:szCs w:val="18"/>
        </w:rPr>
      </w:pPr>
      <w:r w:rsidRPr="00222192">
        <w:rPr>
          <w:rFonts w:asciiTheme="minorHAnsi" w:hAnsiTheme="minorHAnsi" w:cs="Arial"/>
          <w:b/>
          <w:bCs/>
          <w:sz w:val="18"/>
          <w:szCs w:val="18"/>
        </w:rPr>
        <w:t>M.S. Khan</w:t>
      </w:r>
      <w:r w:rsidRPr="00222192">
        <w:rPr>
          <w:rFonts w:asciiTheme="minorHAnsi" w:hAnsiTheme="minorHAnsi" w:cs="Arial"/>
          <w:bCs/>
          <w:sz w:val="18"/>
          <w:szCs w:val="18"/>
        </w:rPr>
        <w:t>, G. Garnier and</w:t>
      </w:r>
      <w:r w:rsidRPr="00222192">
        <w:rPr>
          <w:rFonts w:asciiTheme="minorHAnsi" w:hAnsiTheme="minorHAnsi" w:cs="Arial"/>
          <w:b/>
          <w:bCs/>
          <w:sz w:val="18"/>
          <w:szCs w:val="18"/>
        </w:rPr>
        <w:t xml:space="preserve"> </w:t>
      </w:r>
      <w:r w:rsidRPr="00222192">
        <w:rPr>
          <w:rFonts w:asciiTheme="minorHAnsi" w:hAnsiTheme="minorHAnsi" w:cs="Arial"/>
          <w:bCs/>
          <w:sz w:val="18"/>
          <w:szCs w:val="18"/>
        </w:rPr>
        <w:t>W. Shen (2010)</w:t>
      </w:r>
      <w:r w:rsidRPr="00222192">
        <w:rPr>
          <w:rFonts w:asciiTheme="minorHAnsi" w:hAnsiTheme="minorHAnsi" w:cs="Arial"/>
          <w:sz w:val="18"/>
          <w:szCs w:val="18"/>
        </w:rPr>
        <w:t>, “Printing, Specificity and Stability of Enzymatic Bioactive Papers”, VDM Publishing House Ltd (ISBN: 978-3-639-31878-4).</w:t>
      </w:r>
    </w:p>
    <w:p w:rsidR="000C618B" w:rsidRPr="00222192" w:rsidRDefault="000C618B" w:rsidP="000C618B">
      <w:pPr>
        <w:numPr>
          <w:ilvl w:val="0"/>
          <w:numId w:val="21"/>
        </w:numPr>
        <w:ind w:left="284" w:hanging="284"/>
        <w:rPr>
          <w:rFonts w:asciiTheme="minorHAnsi" w:hAnsiTheme="minorHAnsi" w:cs="Arial"/>
          <w:sz w:val="18"/>
          <w:szCs w:val="18"/>
        </w:rPr>
      </w:pPr>
      <w:r w:rsidRPr="00222192">
        <w:rPr>
          <w:rFonts w:asciiTheme="minorHAnsi" w:hAnsiTheme="minorHAnsi" w:cs="Arial"/>
          <w:b/>
          <w:bCs/>
          <w:sz w:val="18"/>
          <w:szCs w:val="18"/>
        </w:rPr>
        <w:t>M.S. Khan</w:t>
      </w:r>
      <w:r w:rsidRPr="00222192">
        <w:rPr>
          <w:rFonts w:asciiTheme="minorHAnsi" w:hAnsiTheme="minorHAnsi" w:cs="Arial"/>
          <w:bCs/>
          <w:sz w:val="18"/>
          <w:szCs w:val="18"/>
        </w:rPr>
        <w:t>,</w:t>
      </w:r>
      <w:r w:rsidRPr="00222192">
        <w:rPr>
          <w:rFonts w:asciiTheme="minorHAnsi" w:hAnsiTheme="minorHAnsi" w:cs="Arial"/>
          <w:sz w:val="18"/>
          <w:szCs w:val="18"/>
        </w:rPr>
        <w:t xml:space="preserve"> J. Knapp, A. Clemett, M. Chadwick, M.A. Mahmood (2006), “Managing and Monitoring Effluent Treatment Plants”, </w:t>
      </w:r>
      <w:r w:rsidRPr="00222192">
        <w:rPr>
          <w:rFonts w:asciiTheme="minorHAnsi" w:hAnsiTheme="minorHAnsi" w:cs="Arial"/>
          <w:i/>
          <w:iCs/>
          <w:sz w:val="18"/>
          <w:szCs w:val="18"/>
        </w:rPr>
        <w:t>Booklet series, Managing Industrial Pollution from Small and Medium Scale Industries in Bangladesh</w:t>
      </w:r>
      <w:r w:rsidRPr="00222192">
        <w:rPr>
          <w:rFonts w:asciiTheme="minorHAnsi" w:hAnsiTheme="minorHAnsi" w:cs="Arial"/>
          <w:sz w:val="18"/>
          <w:szCs w:val="18"/>
        </w:rPr>
        <w:t>, R8161-ETP, Department for International Development (DFID), UK (ISBN: 984-8121-08-0).</w:t>
      </w:r>
    </w:p>
    <w:p w:rsidR="000C618B" w:rsidRPr="00222192" w:rsidRDefault="000C618B" w:rsidP="000C618B">
      <w:pPr>
        <w:numPr>
          <w:ilvl w:val="0"/>
          <w:numId w:val="21"/>
        </w:numPr>
        <w:ind w:left="28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J. Tian, L. Xu, W. Shen, G. Garnier, “Bioactive Enzymatic Papers”, in: S.J. I'Anson (Ed.), </w:t>
      </w:r>
      <w:r w:rsidRPr="00222192">
        <w:rPr>
          <w:rFonts w:asciiTheme="minorHAnsi" w:hAnsiTheme="minorHAnsi" w:cs="Arial"/>
          <w:i/>
          <w:sz w:val="18"/>
          <w:szCs w:val="18"/>
        </w:rPr>
        <w:t>Advances in Pulp and Paper Research, Oxford 2009</w:t>
      </w:r>
      <w:r w:rsidRPr="00222192">
        <w:rPr>
          <w:rFonts w:asciiTheme="minorHAnsi" w:hAnsiTheme="minorHAnsi" w:cs="Arial"/>
          <w:sz w:val="18"/>
          <w:szCs w:val="18"/>
        </w:rPr>
        <w:t xml:space="preserve">, The Pulp &amp; Paper Fundamental Research Society, 2009, pp. 1149-1166. (ISBN: 978-0-9545272-6-6). </w:t>
      </w:r>
    </w:p>
    <w:p w:rsidR="000C618B" w:rsidRPr="001863F7" w:rsidRDefault="000C618B" w:rsidP="000C618B">
      <w:pPr>
        <w:pStyle w:val="ListParagraph"/>
        <w:spacing w:line="288" w:lineRule="auto"/>
        <w:ind w:left="644" w:right="-74"/>
        <w:rPr>
          <w:rFonts w:ascii="Arial" w:hAnsi="Arial" w:cs="Arial"/>
          <w:b/>
          <w:iCs/>
          <w:sz w:val="16"/>
          <w:szCs w:val="16"/>
          <w:u w:val="single"/>
        </w:rPr>
      </w:pPr>
    </w:p>
    <w:p w:rsidR="000C618B" w:rsidRPr="00A116C0" w:rsidRDefault="000C618B" w:rsidP="000C618B">
      <w:pPr>
        <w:ind w:right="-74"/>
        <w:rPr>
          <w:rFonts w:asciiTheme="minorHAnsi" w:hAnsiTheme="minorHAnsi" w:cs="Arial"/>
          <w:b/>
          <w:bCs/>
          <w:i/>
          <w:sz w:val="20"/>
          <w:szCs w:val="20"/>
        </w:rPr>
      </w:pPr>
      <w:r w:rsidRPr="00A116C0">
        <w:rPr>
          <w:rFonts w:asciiTheme="minorHAnsi" w:hAnsiTheme="minorHAnsi" w:cs="Arial"/>
          <w:b/>
          <w:bCs/>
          <w:i/>
          <w:sz w:val="20"/>
          <w:szCs w:val="20"/>
        </w:rPr>
        <w:t>Peer-Reviewed Articles:</w:t>
      </w:r>
    </w:p>
    <w:p w:rsidR="004078B0" w:rsidRPr="00222192" w:rsidRDefault="004078B0" w:rsidP="004078B0">
      <w:pPr>
        <w:numPr>
          <w:ilvl w:val="0"/>
          <w:numId w:val="38"/>
        </w:numPr>
        <w:ind w:left="284" w:right="-74" w:hanging="284"/>
        <w:jc w:val="both"/>
        <w:rPr>
          <w:rFonts w:asciiTheme="minorHAnsi" w:hAnsiTheme="minorHAnsi" w:cs="Arial"/>
          <w:sz w:val="18"/>
          <w:szCs w:val="18"/>
        </w:rPr>
      </w:pPr>
      <w:r w:rsidRPr="00D31D5C">
        <w:rPr>
          <w:rFonts w:asciiTheme="minorHAnsi" w:hAnsiTheme="minorHAnsi" w:cs="Arial"/>
          <w:sz w:val="18"/>
          <w:szCs w:val="18"/>
        </w:rPr>
        <w:t>M. Mursalat, A. H. Rony. A. H. M. S. Rahman</w:t>
      </w:r>
      <w:r w:rsidR="00D31D5C" w:rsidRPr="00D31D5C">
        <w:rPr>
          <w:rFonts w:asciiTheme="minorHAnsi" w:hAnsiTheme="minorHAnsi" w:cs="Arial"/>
          <w:sz w:val="18"/>
          <w:szCs w:val="18"/>
        </w:rPr>
        <w:t xml:space="preserve">, M. N. Islam, </w:t>
      </w:r>
      <w:r w:rsidR="00D31D5C">
        <w:rPr>
          <w:rFonts w:asciiTheme="minorHAnsi" w:hAnsiTheme="minorHAnsi" w:cs="Arial"/>
          <w:b/>
          <w:sz w:val="18"/>
          <w:szCs w:val="18"/>
        </w:rPr>
        <w:t>M. S. Khan</w:t>
      </w:r>
      <w:r w:rsidRPr="00222192">
        <w:rPr>
          <w:rFonts w:asciiTheme="minorHAnsi" w:hAnsiTheme="minorHAnsi" w:cs="Arial"/>
          <w:sz w:val="18"/>
          <w:szCs w:val="18"/>
        </w:rPr>
        <w:t xml:space="preserve"> (201</w:t>
      </w:r>
      <w:r>
        <w:rPr>
          <w:rFonts w:asciiTheme="minorHAnsi" w:hAnsiTheme="minorHAnsi" w:cs="Arial"/>
          <w:sz w:val="18"/>
          <w:szCs w:val="18"/>
        </w:rPr>
        <w:t>3</w:t>
      </w:r>
      <w:r w:rsidRPr="00222192">
        <w:rPr>
          <w:rFonts w:asciiTheme="minorHAnsi" w:hAnsiTheme="minorHAnsi" w:cs="Arial"/>
          <w:sz w:val="18"/>
          <w:szCs w:val="18"/>
        </w:rPr>
        <w:t>), “</w:t>
      </w:r>
      <w:r w:rsidR="00D31D5C">
        <w:rPr>
          <w:rFonts w:asciiTheme="minorHAnsi" w:hAnsiTheme="minorHAnsi" w:cs="Arial"/>
          <w:sz w:val="18"/>
          <w:szCs w:val="18"/>
        </w:rPr>
        <w:t>A Critical Analysis of Artificial Fruit Ripening: Scientific, Legislative and Socio-Economic Aspects</w:t>
      </w:r>
      <w:r w:rsidRPr="00222192">
        <w:rPr>
          <w:rFonts w:asciiTheme="minorHAnsi" w:hAnsiTheme="minorHAnsi" w:cs="Arial"/>
          <w:sz w:val="18"/>
          <w:szCs w:val="18"/>
        </w:rPr>
        <w:t xml:space="preserve">”, </w:t>
      </w:r>
      <w:r w:rsidRPr="00222192">
        <w:rPr>
          <w:rFonts w:asciiTheme="minorHAnsi" w:hAnsiTheme="minorHAnsi" w:cs="Arial"/>
          <w:b/>
          <w:i/>
          <w:sz w:val="18"/>
          <w:szCs w:val="18"/>
        </w:rPr>
        <w:t>C</w:t>
      </w:r>
      <w:r w:rsidR="00D31D5C">
        <w:rPr>
          <w:rFonts w:asciiTheme="minorHAnsi" w:hAnsiTheme="minorHAnsi" w:cs="Arial"/>
          <w:b/>
          <w:i/>
          <w:sz w:val="18"/>
          <w:szCs w:val="18"/>
        </w:rPr>
        <w:t xml:space="preserve">hE Thoughts 4 </w:t>
      </w:r>
      <w:r w:rsidR="00D31D5C" w:rsidRPr="00D31D5C">
        <w:rPr>
          <w:rFonts w:asciiTheme="minorHAnsi" w:hAnsiTheme="minorHAnsi" w:cs="Arial"/>
          <w:i/>
          <w:sz w:val="18"/>
          <w:szCs w:val="18"/>
        </w:rPr>
        <w:t>(1)</w:t>
      </w:r>
      <w:r w:rsidR="001E6E52">
        <w:rPr>
          <w:rFonts w:asciiTheme="minorHAnsi" w:hAnsiTheme="minorHAnsi" w:cs="Arial"/>
          <w:i/>
          <w:sz w:val="18"/>
          <w:szCs w:val="18"/>
        </w:rPr>
        <w:t>,</w:t>
      </w:r>
      <w:r w:rsidR="00D31D5C">
        <w:rPr>
          <w:rFonts w:asciiTheme="minorHAnsi" w:hAnsiTheme="minorHAnsi" w:cs="Arial"/>
          <w:i/>
          <w:sz w:val="18"/>
          <w:szCs w:val="18"/>
        </w:rPr>
        <w:t xml:space="preserve"> </w:t>
      </w:r>
      <w:r w:rsidR="001E6E52" w:rsidRPr="001E6E52">
        <w:rPr>
          <w:rFonts w:asciiTheme="minorHAnsi" w:hAnsiTheme="minorHAnsi" w:cs="Arial"/>
          <w:sz w:val="18"/>
          <w:szCs w:val="18"/>
        </w:rPr>
        <w:t>pp. 6-12</w:t>
      </w:r>
      <w:r w:rsidRPr="00222192">
        <w:rPr>
          <w:rFonts w:asciiTheme="minorHAnsi" w:hAnsiTheme="minorHAnsi" w:cs="Arial"/>
          <w:sz w:val="18"/>
          <w:szCs w:val="18"/>
        </w:rPr>
        <w:t>.</w:t>
      </w:r>
      <w:r w:rsidRPr="00222192">
        <w:rPr>
          <w:rFonts w:asciiTheme="minorHAnsi" w:hAnsiTheme="minorHAnsi" w:cs="Arial"/>
          <w:b/>
          <w:bCs/>
          <w:sz w:val="18"/>
          <w:szCs w:val="18"/>
        </w:rPr>
        <w:t xml:space="preserve"> </w:t>
      </w:r>
      <w:r w:rsidRPr="00222192">
        <w:rPr>
          <w:rFonts w:asciiTheme="minorHAnsi" w:hAnsiTheme="minorHAnsi" w:cs="Arial"/>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 xml:space="preserve">M.S. Khan </w:t>
      </w:r>
      <w:r w:rsidRPr="00222192">
        <w:rPr>
          <w:rFonts w:asciiTheme="minorHAnsi" w:hAnsiTheme="minorHAnsi" w:cs="Arial"/>
          <w:sz w:val="18"/>
          <w:szCs w:val="18"/>
        </w:rPr>
        <w:t>and G. Garnier (201</w:t>
      </w:r>
      <w:r w:rsidR="0031388D">
        <w:rPr>
          <w:rFonts w:asciiTheme="minorHAnsi" w:hAnsiTheme="minorHAnsi" w:cs="Arial"/>
          <w:sz w:val="18"/>
          <w:szCs w:val="18"/>
        </w:rPr>
        <w:t>3</w:t>
      </w:r>
      <w:r w:rsidRPr="00222192">
        <w:rPr>
          <w:rFonts w:asciiTheme="minorHAnsi" w:hAnsiTheme="minorHAnsi" w:cs="Arial"/>
          <w:sz w:val="18"/>
          <w:szCs w:val="18"/>
        </w:rPr>
        <w:t xml:space="preserve">), “Direct Measurement of Enzymatic Kinetics on Bioactive Paper”, </w:t>
      </w:r>
      <w:r w:rsidRPr="00222192">
        <w:rPr>
          <w:rFonts w:asciiTheme="minorHAnsi" w:hAnsiTheme="minorHAnsi" w:cs="Arial"/>
          <w:b/>
          <w:i/>
          <w:sz w:val="18"/>
          <w:szCs w:val="18"/>
        </w:rPr>
        <w:t>Chemical Engineering Science</w:t>
      </w:r>
      <w:r w:rsidR="00FD767C">
        <w:rPr>
          <w:rFonts w:asciiTheme="minorHAnsi" w:hAnsiTheme="minorHAnsi" w:cs="Arial"/>
          <w:b/>
          <w:i/>
          <w:sz w:val="18"/>
          <w:szCs w:val="18"/>
        </w:rPr>
        <w:t xml:space="preserve"> </w:t>
      </w:r>
      <w:r w:rsidR="00FD767C">
        <w:rPr>
          <w:rFonts w:asciiTheme="minorHAnsi" w:hAnsiTheme="minorHAnsi" w:cs="Arial"/>
          <w:b/>
          <w:sz w:val="18"/>
          <w:szCs w:val="18"/>
        </w:rPr>
        <w:t>87</w:t>
      </w:r>
      <w:r w:rsidR="00FD767C" w:rsidRPr="00FD767C">
        <w:rPr>
          <w:rFonts w:asciiTheme="minorHAnsi" w:hAnsiTheme="minorHAnsi" w:cs="Arial"/>
          <w:sz w:val="18"/>
          <w:szCs w:val="18"/>
        </w:rPr>
        <w:t>(</w:t>
      </w:r>
      <w:r w:rsidR="00FD767C">
        <w:rPr>
          <w:rFonts w:asciiTheme="minorHAnsi" w:hAnsiTheme="minorHAnsi" w:cs="Arial"/>
          <w:sz w:val="18"/>
          <w:szCs w:val="18"/>
        </w:rPr>
        <w:t>January 2013</w:t>
      </w:r>
      <w:r w:rsidR="00FD767C" w:rsidRPr="00FD767C">
        <w:rPr>
          <w:rFonts w:asciiTheme="minorHAnsi" w:hAnsiTheme="minorHAnsi" w:cs="Arial"/>
          <w:sz w:val="18"/>
          <w:szCs w:val="18"/>
        </w:rPr>
        <w:t>)</w:t>
      </w:r>
      <w:r w:rsidR="00FD767C">
        <w:rPr>
          <w:rFonts w:asciiTheme="minorHAnsi" w:hAnsiTheme="minorHAnsi" w:cs="Arial"/>
          <w:sz w:val="18"/>
          <w:szCs w:val="18"/>
        </w:rPr>
        <w:t>, pp. 91-99</w:t>
      </w:r>
      <w:r w:rsidRPr="00222192">
        <w:rPr>
          <w:rFonts w:asciiTheme="minorHAnsi" w:hAnsiTheme="minorHAnsi" w:cs="Arial"/>
          <w:sz w:val="18"/>
          <w:szCs w:val="18"/>
        </w:rPr>
        <w:t>.</w:t>
      </w:r>
      <w:r w:rsidRPr="00222192">
        <w:rPr>
          <w:rFonts w:asciiTheme="minorHAnsi" w:hAnsiTheme="minorHAnsi" w:cs="Arial"/>
          <w:b/>
          <w:bCs/>
          <w:sz w:val="18"/>
          <w:szCs w:val="18"/>
        </w:rPr>
        <w:t xml:space="preserve"> </w:t>
      </w:r>
      <w:r w:rsidRPr="00222192">
        <w:rPr>
          <w:rFonts w:asciiTheme="minorHAnsi" w:hAnsiTheme="minorHAnsi" w:cs="Arial"/>
          <w:sz w:val="18"/>
          <w:szCs w:val="18"/>
        </w:rPr>
        <w:t xml:space="preserve"> </w:t>
      </w:r>
    </w:p>
    <w:p w:rsidR="0031388D" w:rsidRPr="00316C61" w:rsidRDefault="0031388D" w:rsidP="0031388D">
      <w:pPr>
        <w:numPr>
          <w:ilvl w:val="0"/>
          <w:numId w:val="38"/>
        </w:numPr>
        <w:ind w:left="284" w:hanging="284"/>
        <w:rPr>
          <w:rFonts w:asciiTheme="minorHAnsi" w:hAnsiTheme="minorHAnsi" w:cs="Arial"/>
          <w:sz w:val="18"/>
          <w:szCs w:val="18"/>
        </w:rPr>
      </w:pPr>
      <w:r w:rsidRPr="000C618B">
        <w:rPr>
          <w:rFonts w:asciiTheme="minorHAnsi" w:hAnsiTheme="minorHAnsi" w:cs="Arial"/>
          <w:bCs/>
          <w:sz w:val="18"/>
          <w:szCs w:val="18"/>
        </w:rPr>
        <w:t xml:space="preserve">K. Neibert, V. Gosein, A. Sharma, </w:t>
      </w:r>
      <w:r w:rsidRPr="00222192">
        <w:rPr>
          <w:rFonts w:asciiTheme="minorHAnsi" w:hAnsiTheme="minorHAnsi" w:cs="Arial"/>
          <w:b/>
          <w:bCs/>
          <w:sz w:val="18"/>
          <w:szCs w:val="18"/>
        </w:rPr>
        <w:t xml:space="preserve">M. Khan, </w:t>
      </w:r>
      <w:r>
        <w:rPr>
          <w:rFonts w:asciiTheme="minorHAnsi" w:hAnsiTheme="minorHAnsi" w:cs="Arial"/>
          <w:sz w:val="18"/>
          <w:szCs w:val="18"/>
        </w:rPr>
        <w:t>M.A. Whitehead</w:t>
      </w:r>
      <w:r w:rsidRPr="00222192">
        <w:rPr>
          <w:rFonts w:asciiTheme="minorHAnsi" w:hAnsiTheme="minorHAnsi" w:cs="Arial"/>
          <w:sz w:val="18"/>
          <w:szCs w:val="18"/>
        </w:rPr>
        <w:t xml:space="preserve">, </w:t>
      </w:r>
      <w:r>
        <w:rPr>
          <w:rFonts w:asciiTheme="minorHAnsi" w:hAnsiTheme="minorHAnsi" w:cs="Arial"/>
          <w:sz w:val="18"/>
          <w:szCs w:val="18"/>
        </w:rPr>
        <w:t xml:space="preserve">D. Maysinger, A. Kakkar </w:t>
      </w:r>
      <w:r>
        <w:rPr>
          <w:rFonts w:asciiTheme="minorHAnsi" w:hAnsiTheme="minorHAnsi" w:cs="Arial"/>
          <w:sz w:val="18"/>
          <w:szCs w:val="18"/>
          <w:lang w:val="en-CA"/>
        </w:rPr>
        <w:t>(2013),</w:t>
      </w:r>
      <w:r w:rsidRPr="00222192">
        <w:rPr>
          <w:rFonts w:asciiTheme="minorHAnsi" w:hAnsiTheme="minorHAnsi" w:cs="Arial"/>
          <w:sz w:val="18"/>
          <w:szCs w:val="18"/>
        </w:rPr>
        <w:t xml:space="preserve"> </w:t>
      </w:r>
      <w:r w:rsidR="00B3366F">
        <w:rPr>
          <w:rFonts w:asciiTheme="minorHAnsi" w:hAnsiTheme="minorHAnsi" w:cs="Arial"/>
          <w:sz w:val="18"/>
          <w:szCs w:val="18"/>
        </w:rPr>
        <w:t>““</w:t>
      </w:r>
      <w:r>
        <w:rPr>
          <w:rFonts w:asciiTheme="minorHAnsi" w:hAnsiTheme="minorHAnsi" w:cs="Arial"/>
          <w:sz w:val="18"/>
          <w:szCs w:val="18"/>
        </w:rPr>
        <w:t>Click” Dendrimers as Anti-inflammatory Agents with Insights from Molecular Modelling Studies</w:t>
      </w:r>
      <w:r w:rsidRPr="00222192">
        <w:rPr>
          <w:rFonts w:asciiTheme="minorHAnsi" w:hAnsiTheme="minorHAnsi" w:cs="Arial"/>
          <w:sz w:val="18"/>
          <w:szCs w:val="18"/>
        </w:rPr>
        <w:t>." </w:t>
      </w:r>
      <w:r w:rsidRPr="00316C61">
        <w:rPr>
          <w:rFonts w:asciiTheme="minorHAnsi" w:hAnsiTheme="minorHAnsi" w:cs="Arial"/>
          <w:sz w:val="18"/>
          <w:szCs w:val="18"/>
          <w:lang w:val="en-GB"/>
        </w:rPr>
        <w:t xml:space="preserve"> </w:t>
      </w:r>
      <w:r w:rsidRPr="00316C61">
        <w:rPr>
          <w:rFonts w:asciiTheme="minorHAnsi" w:hAnsiTheme="minorHAnsi" w:cs="Arial"/>
          <w:b/>
          <w:bCs/>
          <w:i/>
          <w:iCs/>
          <w:sz w:val="18"/>
          <w:szCs w:val="18"/>
        </w:rPr>
        <w:t>Molecular Pharmaceutics</w:t>
      </w:r>
      <w:r w:rsidR="00B3366F" w:rsidRPr="00B3366F">
        <w:rPr>
          <w:rFonts w:asciiTheme="minorHAnsi" w:hAnsiTheme="minorHAnsi" w:cs="Arial"/>
          <w:b/>
          <w:bCs/>
          <w:iCs/>
          <w:sz w:val="18"/>
          <w:szCs w:val="18"/>
        </w:rPr>
        <w:t xml:space="preserve"> </w:t>
      </w:r>
      <w:r w:rsidR="00B3366F">
        <w:rPr>
          <w:rFonts w:asciiTheme="minorHAnsi" w:hAnsiTheme="minorHAnsi" w:cs="Arial"/>
          <w:b/>
          <w:bCs/>
          <w:iCs/>
          <w:sz w:val="18"/>
          <w:szCs w:val="18"/>
        </w:rPr>
        <w:t>10</w:t>
      </w:r>
      <w:r w:rsidR="00B3366F" w:rsidRPr="00B3366F">
        <w:rPr>
          <w:rFonts w:asciiTheme="minorHAnsi" w:hAnsiTheme="minorHAnsi" w:cs="Arial"/>
          <w:bCs/>
          <w:iCs/>
          <w:sz w:val="18"/>
          <w:szCs w:val="18"/>
        </w:rPr>
        <w:t>(6), pp</w:t>
      </w:r>
      <w:r w:rsidR="00B3366F">
        <w:rPr>
          <w:rFonts w:asciiTheme="minorHAnsi" w:hAnsiTheme="minorHAnsi" w:cs="Arial"/>
          <w:bCs/>
          <w:iCs/>
          <w:sz w:val="18"/>
          <w:szCs w:val="18"/>
        </w:rPr>
        <w:t>.</w:t>
      </w:r>
      <w:r w:rsidR="00B3366F" w:rsidRPr="00B3366F">
        <w:rPr>
          <w:rFonts w:asciiTheme="minorHAnsi" w:hAnsiTheme="minorHAnsi" w:cs="Arial"/>
          <w:bCs/>
          <w:iCs/>
          <w:sz w:val="18"/>
          <w:szCs w:val="18"/>
        </w:rPr>
        <w:t xml:space="preserve"> 2502-2508</w:t>
      </w:r>
      <w:r w:rsidRPr="00316C61">
        <w:rPr>
          <w:rFonts w:asciiTheme="minorHAnsi" w:hAnsiTheme="minorHAnsi" w:cs="Arial"/>
          <w:sz w:val="18"/>
          <w:szCs w:val="18"/>
        </w:rPr>
        <w:t>.</w:t>
      </w:r>
    </w:p>
    <w:p w:rsidR="0087498A" w:rsidRPr="00222192" w:rsidRDefault="0087498A" w:rsidP="0087498A">
      <w:pPr>
        <w:numPr>
          <w:ilvl w:val="0"/>
          <w:numId w:val="38"/>
        </w:numPr>
        <w:ind w:left="284" w:hanging="284"/>
        <w:rPr>
          <w:rFonts w:asciiTheme="minorHAnsi" w:hAnsiTheme="minorHAnsi" w:cs="Arial"/>
          <w:sz w:val="18"/>
          <w:szCs w:val="18"/>
        </w:rPr>
      </w:pPr>
      <w:r w:rsidRPr="00222192">
        <w:rPr>
          <w:rFonts w:asciiTheme="minorHAnsi" w:hAnsiTheme="minorHAnsi" w:cs="Arial"/>
          <w:bCs/>
          <w:sz w:val="18"/>
          <w:szCs w:val="18"/>
        </w:rPr>
        <w:t xml:space="preserve">M. Mursalat, A. Hasan (Rony), A.H.M.S. Rahman, M.N. Islam, and </w:t>
      </w:r>
      <w:r w:rsidRPr="00222192">
        <w:rPr>
          <w:rFonts w:asciiTheme="minorHAnsi" w:hAnsiTheme="minorHAnsi" w:cs="Arial"/>
          <w:b/>
          <w:bCs/>
          <w:sz w:val="18"/>
          <w:szCs w:val="18"/>
        </w:rPr>
        <w:t>M.S. Khan</w:t>
      </w:r>
      <w:r w:rsidRPr="00222192">
        <w:rPr>
          <w:rFonts w:asciiTheme="minorHAnsi" w:hAnsiTheme="minorHAnsi" w:cs="Arial"/>
          <w:bCs/>
          <w:sz w:val="18"/>
          <w:szCs w:val="18"/>
        </w:rPr>
        <w:t xml:space="preserve"> </w:t>
      </w:r>
      <w:r>
        <w:rPr>
          <w:rFonts w:asciiTheme="minorHAnsi" w:hAnsiTheme="minorHAnsi" w:cs="Arial"/>
          <w:bCs/>
          <w:sz w:val="18"/>
          <w:szCs w:val="18"/>
        </w:rPr>
        <w:t xml:space="preserve">(2013) </w:t>
      </w:r>
      <w:r w:rsidRPr="00222192">
        <w:rPr>
          <w:rFonts w:asciiTheme="minorHAnsi" w:hAnsiTheme="minorHAnsi" w:cs="Arial"/>
          <w:sz w:val="18"/>
          <w:szCs w:val="18"/>
        </w:rPr>
        <w:t>"A</w:t>
      </w:r>
      <w:r>
        <w:rPr>
          <w:rFonts w:asciiTheme="minorHAnsi" w:hAnsiTheme="minorHAnsi" w:cs="Arial"/>
          <w:sz w:val="18"/>
          <w:szCs w:val="18"/>
        </w:rPr>
        <w:t xml:space="preserve"> Critical Analysis of Artificial Fruit Ripening: Scientific, Legislative and Socio-Economic Aspects</w:t>
      </w:r>
      <w:r w:rsidRPr="00222192">
        <w:rPr>
          <w:rFonts w:asciiTheme="minorHAnsi" w:hAnsiTheme="minorHAnsi" w:cs="Arial"/>
          <w:sz w:val="18"/>
          <w:szCs w:val="18"/>
        </w:rPr>
        <w:t>." </w:t>
      </w:r>
      <w:r w:rsidRPr="00222192">
        <w:rPr>
          <w:rFonts w:asciiTheme="minorHAnsi" w:hAnsiTheme="minorHAnsi" w:cs="Arial"/>
          <w:sz w:val="18"/>
          <w:szCs w:val="18"/>
          <w:lang w:val="en-GB"/>
        </w:rPr>
        <w:t xml:space="preserve">Manuscript </w:t>
      </w:r>
      <w:r>
        <w:rPr>
          <w:rFonts w:asciiTheme="minorHAnsi" w:hAnsiTheme="minorHAnsi" w:cs="Arial"/>
          <w:sz w:val="18"/>
          <w:szCs w:val="18"/>
          <w:lang w:val="en-GB"/>
        </w:rPr>
        <w:t xml:space="preserve">accepted in </w:t>
      </w:r>
      <w:r w:rsidR="00D241BC">
        <w:rPr>
          <w:rFonts w:asciiTheme="minorHAnsi" w:hAnsiTheme="minorHAnsi" w:cs="Arial"/>
          <w:b/>
          <w:bCs/>
          <w:i/>
          <w:iCs/>
          <w:sz w:val="18"/>
          <w:szCs w:val="18"/>
        </w:rPr>
        <w:t>ChE Thoughts</w:t>
      </w:r>
      <w:r w:rsidRPr="00222192">
        <w:rPr>
          <w:rFonts w:asciiTheme="minorHAnsi" w:hAnsiTheme="minorHAnsi" w:cs="Arial"/>
          <w:sz w:val="18"/>
          <w:szCs w:val="18"/>
        </w:rPr>
        <w:t>.</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b/>
          <w:bCs/>
          <w:sz w:val="18"/>
          <w:szCs w:val="18"/>
        </w:rPr>
        <w:t xml:space="preserve">M.S. Khan, </w:t>
      </w:r>
      <w:r w:rsidRPr="00222192">
        <w:rPr>
          <w:rFonts w:asciiTheme="minorHAnsi" w:hAnsiTheme="minorHAnsi" w:cs="Arial"/>
          <w:sz w:val="18"/>
          <w:szCs w:val="18"/>
        </w:rPr>
        <w:t xml:space="preserve">D. Kannangara, G. Garnier and W. Shen (2011) "Effect of Impact Velocity on the Wicking of a Sessile Droplet on a V-Groove."  </w:t>
      </w:r>
      <w:r w:rsidRPr="00222192">
        <w:rPr>
          <w:rFonts w:asciiTheme="minorHAnsi" w:hAnsiTheme="minorHAnsi" w:cs="Arial"/>
          <w:b/>
          <w:bCs/>
          <w:i/>
          <w:iCs/>
          <w:sz w:val="18"/>
          <w:szCs w:val="18"/>
        </w:rPr>
        <w:t>Chemical Engineering Science</w:t>
      </w:r>
      <w:r w:rsidRPr="00222192">
        <w:rPr>
          <w:rFonts w:asciiTheme="minorHAnsi" w:hAnsiTheme="minorHAnsi" w:cs="Arial"/>
          <w:sz w:val="18"/>
          <w:szCs w:val="18"/>
        </w:rPr>
        <w:t xml:space="preserve"> </w:t>
      </w:r>
      <w:r w:rsidRPr="00222192">
        <w:rPr>
          <w:rFonts w:asciiTheme="minorHAnsi" w:hAnsiTheme="minorHAnsi" w:cs="Arial"/>
          <w:b/>
          <w:sz w:val="18"/>
          <w:szCs w:val="18"/>
        </w:rPr>
        <w:t>66</w:t>
      </w:r>
      <w:r w:rsidRPr="00222192">
        <w:rPr>
          <w:rFonts w:asciiTheme="minorHAnsi" w:hAnsiTheme="minorHAnsi" w:cs="Arial"/>
          <w:sz w:val="18"/>
          <w:szCs w:val="18"/>
        </w:rPr>
        <w:t>(23), pp. 6120-6127</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bCs/>
          <w:sz w:val="18"/>
          <w:szCs w:val="18"/>
        </w:rPr>
        <w:t xml:space="preserve">M.S. Khan, </w:t>
      </w:r>
      <w:r w:rsidRPr="00222192">
        <w:rPr>
          <w:rFonts w:asciiTheme="minorHAnsi" w:hAnsiTheme="minorHAnsi" w:cs="Arial"/>
          <w:bCs/>
          <w:sz w:val="18"/>
          <w:szCs w:val="18"/>
        </w:rPr>
        <w:t>G.</w:t>
      </w:r>
      <w:r w:rsidRPr="00222192">
        <w:rPr>
          <w:rFonts w:asciiTheme="minorHAnsi" w:hAnsiTheme="minorHAnsi" w:cs="Arial"/>
          <w:sz w:val="18"/>
          <w:szCs w:val="18"/>
        </w:rPr>
        <w:t xml:space="preserve"> Thouas, G. Whyte, W. Shen, and G. Garnier (2010) “Paper Diagnostics for Blood Typing”, </w:t>
      </w:r>
      <w:r w:rsidRPr="00222192">
        <w:rPr>
          <w:rFonts w:asciiTheme="minorHAnsi" w:hAnsiTheme="minorHAnsi" w:cs="Arial"/>
          <w:b/>
          <w:i/>
          <w:sz w:val="18"/>
          <w:szCs w:val="18"/>
        </w:rPr>
        <w:t xml:space="preserve">Analytical Chemistry </w:t>
      </w:r>
      <w:r w:rsidRPr="00222192">
        <w:rPr>
          <w:rFonts w:asciiTheme="minorHAnsi" w:hAnsiTheme="minorHAnsi" w:cs="Arial"/>
          <w:b/>
          <w:sz w:val="18"/>
          <w:szCs w:val="18"/>
        </w:rPr>
        <w:t>82</w:t>
      </w:r>
      <w:r w:rsidRPr="00222192">
        <w:rPr>
          <w:rFonts w:asciiTheme="minorHAnsi" w:hAnsiTheme="minorHAnsi" w:cs="Arial"/>
          <w:sz w:val="18"/>
          <w:szCs w:val="18"/>
        </w:rPr>
        <w:t>(10), pp. 4158-4164.</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bCs/>
          <w:sz w:val="18"/>
          <w:szCs w:val="18"/>
        </w:rPr>
        <w:t xml:space="preserve">M.S. Khan, </w:t>
      </w:r>
      <w:r w:rsidRPr="00222192">
        <w:rPr>
          <w:rFonts w:asciiTheme="minorHAnsi" w:hAnsiTheme="minorHAnsi" w:cs="Arial"/>
          <w:sz w:val="18"/>
          <w:szCs w:val="18"/>
        </w:rPr>
        <w:t xml:space="preserve">(2011) “Blood Line”, </w:t>
      </w:r>
      <w:r w:rsidRPr="00222192">
        <w:rPr>
          <w:rFonts w:asciiTheme="minorHAnsi" w:hAnsiTheme="minorHAnsi" w:cs="Arial"/>
          <w:b/>
          <w:i/>
          <w:sz w:val="18"/>
          <w:szCs w:val="18"/>
        </w:rPr>
        <w:t xml:space="preserve">The Chemical Engineer (tce) </w:t>
      </w:r>
      <w:r w:rsidRPr="00222192">
        <w:rPr>
          <w:rFonts w:asciiTheme="minorHAnsi" w:hAnsiTheme="minorHAnsi" w:cs="Arial"/>
          <w:b/>
          <w:sz w:val="18"/>
          <w:szCs w:val="18"/>
        </w:rPr>
        <w:t>836</w:t>
      </w:r>
      <w:r w:rsidRPr="00222192">
        <w:rPr>
          <w:rFonts w:asciiTheme="minorHAnsi" w:hAnsiTheme="minorHAnsi" w:cs="Arial"/>
          <w:sz w:val="18"/>
          <w:szCs w:val="18"/>
        </w:rPr>
        <w:t>(Feb</w:t>
      </w:r>
      <w:r w:rsidR="00FD767C">
        <w:rPr>
          <w:rFonts w:asciiTheme="minorHAnsi" w:hAnsiTheme="minorHAnsi" w:cs="Arial"/>
          <w:sz w:val="18"/>
          <w:szCs w:val="18"/>
        </w:rPr>
        <w:t>ruary 2010</w:t>
      </w:r>
      <w:r w:rsidRPr="00222192">
        <w:rPr>
          <w:rFonts w:asciiTheme="minorHAnsi" w:hAnsiTheme="minorHAnsi" w:cs="Arial"/>
          <w:sz w:val="18"/>
          <w:szCs w:val="18"/>
        </w:rPr>
        <w:t>), pp. 22-23.</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S., Haniffa, A. Slater, and G. Garnier (2010) “Effect of Polymers on the Thermal Stability of Bioactive Enzymatic Papers”, </w:t>
      </w:r>
      <w:r w:rsidRPr="00222192">
        <w:rPr>
          <w:rFonts w:asciiTheme="minorHAnsi" w:hAnsiTheme="minorHAnsi" w:cs="Arial"/>
          <w:b/>
          <w:i/>
          <w:sz w:val="18"/>
          <w:szCs w:val="18"/>
        </w:rPr>
        <w:t xml:space="preserve">Colloids and Surfaces B: Biointerfaces </w:t>
      </w:r>
      <w:r w:rsidRPr="00222192">
        <w:rPr>
          <w:rFonts w:asciiTheme="minorHAnsi" w:hAnsiTheme="minorHAnsi" w:cs="Arial"/>
          <w:b/>
          <w:sz w:val="18"/>
          <w:szCs w:val="18"/>
        </w:rPr>
        <w:t>79</w:t>
      </w:r>
      <w:r w:rsidRPr="00222192">
        <w:rPr>
          <w:rFonts w:asciiTheme="minorHAnsi" w:hAnsiTheme="minorHAnsi" w:cs="Arial"/>
          <w:sz w:val="18"/>
          <w:szCs w:val="18"/>
        </w:rPr>
        <w:t>(1), pp. 88-96.</w:t>
      </w:r>
      <w:r w:rsidRPr="00222192">
        <w:rPr>
          <w:rFonts w:asciiTheme="minorHAnsi" w:hAnsiTheme="minorHAnsi" w:cs="Arial"/>
          <w:b/>
          <w:bCs/>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D. Fon, X. Li, J. Tian, J. Forsythe, G. Garnier, and W. Shen (2010) “Biosurface Engineering Through Ink Jet Printing”, </w:t>
      </w:r>
      <w:r w:rsidRPr="00222192">
        <w:rPr>
          <w:rFonts w:asciiTheme="minorHAnsi" w:hAnsiTheme="minorHAnsi" w:cs="Arial"/>
          <w:b/>
          <w:i/>
          <w:sz w:val="18"/>
          <w:szCs w:val="18"/>
        </w:rPr>
        <w:t>Colloids and Surfaces B: Biointerfaces</w:t>
      </w:r>
      <w:r w:rsidRPr="00222192">
        <w:rPr>
          <w:rFonts w:asciiTheme="minorHAnsi" w:hAnsiTheme="minorHAnsi" w:cs="Arial"/>
          <w:sz w:val="18"/>
          <w:szCs w:val="18"/>
        </w:rPr>
        <w:t xml:space="preserve"> </w:t>
      </w:r>
      <w:r w:rsidRPr="00222192">
        <w:rPr>
          <w:rFonts w:asciiTheme="minorHAnsi" w:hAnsiTheme="minorHAnsi" w:cs="Arial"/>
          <w:b/>
          <w:sz w:val="18"/>
          <w:szCs w:val="18"/>
        </w:rPr>
        <w:t>75</w:t>
      </w:r>
      <w:r w:rsidRPr="00222192">
        <w:rPr>
          <w:rFonts w:asciiTheme="minorHAnsi" w:hAnsiTheme="minorHAnsi" w:cs="Arial"/>
          <w:sz w:val="18"/>
          <w:szCs w:val="18"/>
        </w:rPr>
        <w:t xml:space="preserve"> (2), pp. 441-447.</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L. Xu, W. Shen, and G. Garnier (2010) “Thermal Stability of Bioactive Enzymatic Papers”, </w:t>
      </w:r>
      <w:r w:rsidRPr="00222192">
        <w:rPr>
          <w:rFonts w:asciiTheme="minorHAnsi" w:hAnsiTheme="minorHAnsi" w:cs="Arial"/>
          <w:b/>
          <w:i/>
          <w:sz w:val="18"/>
          <w:szCs w:val="18"/>
        </w:rPr>
        <w:t>Colloids and Surfaces B: Biointerfaces</w:t>
      </w:r>
      <w:r w:rsidRPr="00222192">
        <w:rPr>
          <w:rFonts w:asciiTheme="minorHAnsi" w:hAnsiTheme="minorHAnsi" w:cs="Arial"/>
          <w:b/>
          <w:sz w:val="18"/>
          <w:szCs w:val="18"/>
        </w:rPr>
        <w:t xml:space="preserve"> 75</w:t>
      </w:r>
      <w:r w:rsidRPr="00222192">
        <w:rPr>
          <w:rFonts w:asciiTheme="minorHAnsi" w:hAnsiTheme="minorHAnsi" w:cs="Arial"/>
          <w:sz w:val="18"/>
          <w:szCs w:val="18"/>
        </w:rPr>
        <w:t xml:space="preserve"> (1), pp. 239-246.</w:t>
      </w:r>
      <w:r w:rsidRPr="00222192">
        <w:rPr>
          <w:rFonts w:asciiTheme="minorHAnsi" w:hAnsiTheme="minorHAnsi" w:cs="Arial"/>
          <w:b/>
          <w:bCs/>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D. Kannangara, W. Shen, and G. Garnier (2008) “Isothermal Noncoalescence of Liquid Droplets at the Air-Liquid Interface”, </w:t>
      </w:r>
      <w:r w:rsidRPr="00222192">
        <w:rPr>
          <w:rFonts w:asciiTheme="minorHAnsi" w:hAnsiTheme="minorHAnsi" w:cs="Arial"/>
          <w:b/>
          <w:i/>
          <w:sz w:val="18"/>
          <w:szCs w:val="18"/>
        </w:rPr>
        <w:t>Langmuir</w:t>
      </w:r>
      <w:r w:rsidRPr="00222192">
        <w:rPr>
          <w:rFonts w:asciiTheme="minorHAnsi" w:hAnsiTheme="minorHAnsi" w:cs="Arial"/>
          <w:b/>
          <w:sz w:val="18"/>
          <w:szCs w:val="18"/>
        </w:rPr>
        <w:t xml:space="preserve"> 24</w:t>
      </w:r>
      <w:r w:rsidRPr="00222192">
        <w:rPr>
          <w:rFonts w:asciiTheme="minorHAnsi" w:hAnsiTheme="minorHAnsi" w:cs="Arial"/>
          <w:sz w:val="18"/>
          <w:szCs w:val="18"/>
        </w:rPr>
        <w:t xml:space="preserve"> (7), pp. 3199-3204.</w:t>
      </w:r>
      <w:r w:rsidRPr="00222192">
        <w:rPr>
          <w:rFonts w:asciiTheme="minorHAnsi" w:hAnsiTheme="minorHAnsi" w:cs="Arial"/>
          <w:b/>
          <w:bCs/>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pacing w:val="-2"/>
          <w:sz w:val="18"/>
          <w:szCs w:val="18"/>
        </w:rPr>
      </w:pPr>
      <w:r w:rsidRPr="00222192">
        <w:rPr>
          <w:rFonts w:asciiTheme="minorHAnsi" w:hAnsiTheme="minorHAnsi" w:cs="Arial"/>
          <w:b/>
          <w:spacing w:val="-2"/>
          <w:sz w:val="18"/>
          <w:szCs w:val="18"/>
        </w:rPr>
        <w:t>M.S. Khan</w:t>
      </w:r>
      <w:r w:rsidRPr="00222192">
        <w:rPr>
          <w:rFonts w:asciiTheme="minorHAnsi" w:hAnsiTheme="minorHAnsi" w:cs="Arial"/>
          <w:spacing w:val="-2"/>
          <w:sz w:val="18"/>
          <w:szCs w:val="18"/>
        </w:rPr>
        <w:t xml:space="preserve">, S., Ahmed, A.E.V. Evans, and M. Chadwick, “Methodology for Performance Analysis of Textile Effluent Treatment Plants in Bangladesh”, </w:t>
      </w:r>
      <w:r w:rsidRPr="00222192">
        <w:rPr>
          <w:rFonts w:asciiTheme="minorHAnsi" w:hAnsiTheme="minorHAnsi" w:cs="Arial"/>
          <w:b/>
          <w:i/>
          <w:spacing w:val="-2"/>
          <w:sz w:val="18"/>
          <w:szCs w:val="18"/>
        </w:rPr>
        <w:t xml:space="preserve">Chemical Engineering Research Bulletin 13 </w:t>
      </w:r>
      <w:r w:rsidRPr="00222192">
        <w:rPr>
          <w:rFonts w:asciiTheme="minorHAnsi" w:hAnsiTheme="minorHAnsi" w:cs="Arial"/>
          <w:i/>
          <w:spacing w:val="-2"/>
          <w:sz w:val="18"/>
          <w:szCs w:val="18"/>
        </w:rPr>
        <w:t>(2)</w:t>
      </w:r>
      <w:r w:rsidRPr="00222192">
        <w:rPr>
          <w:rFonts w:asciiTheme="minorHAnsi" w:hAnsiTheme="minorHAnsi" w:cs="Arial"/>
          <w:spacing w:val="-2"/>
          <w:sz w:val="18"/>
          <w:szCs w:val="18"/>
        </w:rPr>
        <w:t>, pp. 51-56.</w:t>
      </w:r>
      <w:r w:rsidRPr="00222192">
        <w:rPr>
          <w:rFonts w:asciiTheme="minorHAnsi" w:hAnsiTheme="minorHAnsi" w:cs="Arial"/>
          <w:b/>
          <w:bCs/>
          <w:spacing w:val="-2"/>
          <w:sz w:val="18"/>
          <w:szCs w:val="18"/>
        </w:rPr>
        <w:t xml:space="preserve"> </w:t>
      </w:r>
    </w:p>
    <w:p w:rsidR="000C618B" w:rsidRPr="00222192" w:rsidRDefault="000C618B" w:rsidP="000C618B">
      <w:pPr>
        <w:numPr>
          <w:ilvl w:val="0"/>
          <w:numId w:val="38"/>
        </w:numPr>
        <w:ind w:left="284" w:hanging="284"/>
        <w:rPr>
          <w:rFonts w:asciiTheme="minorHAnsi" w:hAnsiTheme="minorHAnsi" w:cs="Arial"/>
          <w:sz w:val="18"/>
          <w:szCs w:val="18"/>
          <w:lang w:val="en-GB"/>
        </w:rPr>
      </w:pPr>
      <w:r w:rsidRPr="00222192">
        <w:rPr>
          <w:rFonts w:asciiTheme="minorHAnsi" w:hAnsiTheme="minorHAnsi" w:cs="Arial"/>
          <w:sz w:val="18"/>
          <w:szCs w:val="18"/>
          <w:lang w:val="en-GB"/>
        </w:rPr>
        <w:t xml:space="preserve">K. B. Kabir, K. B., </w:t>
      </w:r>
      <w:r w:rsidRPr="00222192">
        <w:rPr>
          <w:rFonts w:asciiTheme="minorHAnsi" w:hAnsiTheme="minorHAnsi" w:cs="Arial"/>
          <w:b/>
          <w:sz w:val="18"/>
          <w:szCs w:val="18"/>
        </w:rPr>
        <w:t>M.S. Khan</w:t>
      </w:r>
      <w:r w:rsidRPr="00222192">
        <w:rPr>
          <w:rFonts w:asciiTheme="minorHAnsi" w:hAnsiTheme="minorHAnsi" w:cs="Arial"/>
          <w:sz w:val="18"/>
          <w:szCs w:val="18"/>
          <w:lang w:val="en-GB"/>
        </w:rPr>
        <w:t xml:space="preserve">, and I. Mahmud (2008), "Novel Ideas on Engineering Education in Bangladesh." </w:t>
      </w:r>
      <w:r w:rsidRPr="00222192">
        <w:rPr>
          <w:rFonts w:asciiTheme="minorHAnsi" w:hAnsiTheme="minorHAnsi" w:cs="Arial"/>
          <w:b/>
          <w:i/>
          <w:sz w:val="18"/>
          <w:szCs w:val="18"/>
          <w:lang w:val="en-GB"/>
        </w:rPr>
        <w:t>Chemical Engineering Research Bulletin</w:t>
      </w:r>
      <w:r w:rsidRPr="00222192">
        <w:rPr>
          <w:rFonts w:asciiTheme="minorHAnsi" w:hAnsiTheme="minorHAnsi" w:cs="Arial"/>
          <w:sz w:val="18"/>
          <w:szCs w:val="18"/>
          <w:lang w:val="en-GB"/>
        </w:rPr>
        <w:t xml:space="preserve">, 12, </w:t>
      </w:r>
      <w:r w:rsidRPr="00222192">
        <w:rPr>
          <w:rFonts w:asciiTheme="minorHAnsi" w:hAnsiTheme="minorHAnsi" w:cs="Arial"/>
          <w:sz w:val="18"/>
          <w:szCs w:val="18"/>
        </w:rPr>
        <w:t xml:space="preserve">pp. </w:t>
      </w:r>
      <w:r w:rsidRPr="00222192">
        <w:rPr>
          <w:rFonts w:asciiTheme="minorHAnsi" w:hAnsiTheme="minorHAnsi" w:cs="Arial"/>
          <w:sz w:val="18"/>
          <w:szCs w:val="18"/>
          <w:lang w:val="en-GB"/>
        </w:rPr>
        <w:t>11-19.</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sz w:val="18"/>
          <w:szCs w:val="18"/>
          <w:lang w:val="en-GB" w:eastAsia="en-GB" w:bidi="bn-IN"/>
        </w:rPr>
        <w:t xml:space="preserve">M.S. Ali, S. Ahmed, and </w:t>
      </w:r>
      <w:r w:rsidRPr="00222192">
        <w:rPr>
          <w:rFonts w:asciiTheme="minorHAnsi" w:hAnsiTheme="minorHAnsi" w:cs="Arial"/>
          <w:b/>
          <w:sz w:val="18"/>
          <w:szCs w:val="18"/>
          <w:lang w:val="en-GB" w:eastAsia="en-GB" w:bidi="bn-IN"/>
        </w:rPr>
        <w:t>M.S. Khan</w:t>
      </w:r>
      <w:r w:rsidRPr="00222192">
        <w:rPr>
          <w:rFonts w:asciiTheme="minorHAnsi" w:hAnsiTheme="minorHAnsi" w:cs="Arial"/>
          <w:sz w:val="18"/>
          <w:szCs w:val="18"/>
          <w:lang w:val="en-GB" w:eastAsia="en-GB" w:bidi="bn-IN"/>
        </w:rPr>
        <w:t xml:space="preserve"> (2005) "Characteristics and Treatment Process of Wastewater in a Nylon Fabric Dyeing Plant." </w:t>
      </w:r>
      <w:r w:rsidRPr="00222192">
        <w:rPr>
          <w:rFonts w:asciiTheme="minorHAnsi" w:hAnsiTheme="minorHAnsi" w:cs="Arial"/>
          <w:b/>
          <w:i/>
          <w:iCs/>
          <w:sz w:val="18"/>
          <w:szCs w:val="18"/>
          <w:lang w:val="en-GB" w:eastAsia="en-GB" w:bidi="bn-IN"/>
        </w:rPr>
        <w:t>Journal of Chemical Engineering</w:t>
      </w:r>
      <w:r w:rsidRPr="00222192">
        <w:rPr>
          <w:rFonts w:asciiTheme="minorHAnsi" w:hAnsiTheme="minorHAnsi" w:cs="Arial"/>
          <w:i/>
          <w:iCs/>
          <w:sz w:val="18"/>
          <w:szCs w:val="18"/>
          <w:lang w:val="en-GB" w:eastAsia="en-GB" w:bidi="bn-IN"/>
        </w:rPr>
        <w:t>, IEB</w:t>
      </w:r>
      <w:r w:rsidRPr="00222192">
        <w:rPr>
          <w:rFonts w:asciiTheme="minorHAnsi" w:hAnsiTheme="minorHAnsi" w:cs="Arial"/>
          <w:sz w:val="18"/>
          <w:szCs w:val="18"/>
          <w:lang w:val="en-GB" w:eastAsia="en-GB" w:bidi="bn-IN"/>
        </w:rPr>
        <w:t xml:space="preserve">, ChE 23, </w:t>
      </w:r>
      <w:r w:rsidRPr="00222192">
        <w:rPr>
          <w:rFonts w:asciiTheme="minorHAnsi" w:hAnsiTheme="minorHAnsi" w:cs="Arial"/>
          <w:sz w:val="18"/>
          <w:szCs w:val="18"/>
        </w:rPr>
        <w:t xml:space="preserve">pp. </w:t>
      </w:r>
      <w:r w:rsidRPr="00222192">
        <w:rPr>
          <w:rFonts w:asciiTheme="minorHAnsi" w:hAnsiTheme="minorHAnsi" w:cs="Arial"/>
          <w:sz w:val="18"/>
          <w:szCs w:val="18"/>
          <w:lang w:val="en-GB" w:eastAsia="en-GB" w:bidi="bn-IN"/>
        </w:rPr>
        <w:t>17-22.</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b/>
          <w:bCs/>
          <w:sz w:val="18"/>
          <w:szCs w:val="18"/>
        </w:rPr>
        <w:t>Khan, M. S.</w:t>
      </w:r>
      <w:r w:rsidRPr="00222192">
        <w:rPr>
          <w:rFonts w:asciiTheme="minorHAnsi" w:hAnsiTheme="minorHAnsi" w:cs="Arial"/>
          <w:sz w:val="18"/>
          <w:szCs w:val="18"/>
        </w:rPr>
        <w:t xml:space="preserve">, Evans, A.E.V. and Chadwick, M. (2011) "Flow Segregation Options to Reduce Effluent Treatment Plant Running Cost." </w:t>
      </w:r>
      <w:r w:rsidRPr="00222192">
        <w:rPr>
          <w:rFonts w:asciiTheme="minorHAnsi" w:hAnsiTheme="minorHAnsi" w:cs="Arial"/>
          <w:i/>
          <w:iCs/>
          <w:sz w:val="18"/>
          <w:szCs w:val="18"/>
        </w:rPr>
        <w:t>International Conference on Chemical Engineering (ICChE) 2011</w:t>
      </w:r>
      <w:r w:rsidRPr="00222192">
        <w:rPr>
          <w:rFonts w:asciiTheme="minorHAnsi" w:hAnsiTheme="minorHAnsi" w:cs="Arial"/>
          <w:sz w:val="18"/>
          <w:szCs w:val="18"/>
        </w:rPr>
        <w:t>, Dhaka, Bangladesh. pp. 187-193.</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b/>
          <w:bCs/>
          <w:sz w:val="18"/>
          <w:szCs w:val="18"/>
        </w:rPr>
        <w:t>Khan, M. S.</w:t>
      </w:r>
      <w:r w:rsidRPr="00222192">
        <w:rPr>
          <w:rFonts w:asciiTheme="minorHAnsi" w:hAnsiTheme="minorHAnsi" w:cs="Arial"/>
          <w:sz w:val="18"/>
          <w:szCs w:val="18"/>
        </w:rPr>
        <w:t xml:space="preserve">, Selim, S., Evans, A.E.V. and Chadwick, M. (2011) "Characterizing and Measuring Textile Effluent Pollution Using a Material Balance Appraoch: Bangladesh Case Study." </w:t>
      </w:r>
      <w:r w:rsidRPr="00222192">
        <w:rPr>
          <w:rFonts w:asciiTheme="minorHAnsi" w:hAnsiTheme="minorHAnsi" w:cs="Arial"/>
          <w:i/>
          <w:iCs/>
          <w:sz w:val="18"/>
          <w:szCs w:val="18"/>
        </w:rPr>
        <w:t>9th International Conference on Mechanical Engineering (ICME) 2011</w:t>
      </w:r>
      <w:r w:rsidRPr="00222192">
        <w:rPr>
          <w:rFonts w:asciiTheme="minorHAnsi" w:hAnsiTheme="minorHAnsi" w:cs="Arial"/>
          <w:sz w:val="18"/>
          <w:szCs w:val="18"/>
        </w:rPr>
        <w:t>, Dhaka, Bangladesh. pp. RT019-025.</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b/>
          <w:bCs/>
          <w:sz w:val="18"/>
          <w:szCs w:val="18"/>
        </w:rPr>
        <w:t>Khan, M. S.</w:t>
      </w:r>
      <w:r w:rsidRPr="00222192">
        <w:rPr>
          <w:rFonts w:asciiTheme="minorHAnsi" w:hAnsiTheme="minorHAnsi" w:cs="Arial"/>
          <w:sz w:val="18"/>
          <w:szCs w:val="18"/>
        </w:rPr>
        <w:t xml:space="preserve">, Whitehead, M.A. and ven de Ven, T.G.M. (2011). "Introduction to the Semi-Empirical (PM3) Molecular Modelling of Complementary Determining Regions (CDR) of Picloram Antibody." </w:t>
      </w:r>
      <w:r w:rsidRPr="00222192">
        <w:rPr>
          <w:rFonts w:asciiTheme="minorHAnsi" w:hAnsiTheme="minorHAnsi" w:cs="Arial"/>
          <w:i/>
          <w:iCs/>
          <w:sz w:val="18"/>
          <w:szCs w:val="18"/>
        </w:rPr>
        <w:t>International Conference on Chemical Engineering (ICChE) 2011</w:t>
      </w:r>
      <w:r w:rsidRPr="00222192">
        <w:rPr>
          <w:rFonts w:asciiTheme="minorHAnsi" w:hAnsiTheme="minorHAnsi" w:cs="Arial"/>
          <w:sz w:val="18"/>
          <w:szCs w:val="18"/>
        </w:rPr>
        <w:t>, Dhaka, Bangladesh. pp.  268-274.</w:t>
      </w:r>
    </w:p>
    <w:p w:rsidR="000C618B" w:rsidRPr="00222192" w:rsidRDefault="000C618B" w:rsidP="000C618B">
      <w:pPr>
        <w:numPr>
          <w:ilvl w:val="0"/>
          <w:numId w:val="38"/>
        </w:numPr>
        <w:ind w:left="284" w:hanging="284"/>
        <w:rPr>
          <w:rFonts w:asciiTheme="minorHAnsi" w:hAnsiTheme="minorHAnsi" w:cs="Arial"/>
          <w:sz w:val="18"/>
          <w:szCs w:val="18"/>
        </w:rPr>
      </w:pPr>
      <w:r w:rsidRPr="00222192">
        <w:rPr>
          <w:rStyle w:val="Strong"/>
          <w:rFonts w:asciiTheme="minorHAnsi" w:hAnsiTheme="minorHAnsi" w:cs="Arial"/>
          <w:sz w:val="18"/>
          <w:szCs w:val="18"/>
        </w:rPr>
        <w:t>Khan, M. S.</w:t>
      </w:r>
      <w:r w:rsidRPr="00222192">
        <w:rPr>
          <w:rFonts w:asciiTheme="minorHAnsi" w:hAnsiTheme="minorHAnsi" w:cs="Arial"/>
          <w:sz w:val="18"/>
          <w:szCs w:val="18"/>
        </w:rPr>
        <w:t xml:space="preserve">, Thouas, G., Whyte, G., Shen, W. and Garnier, G. (2011). "Blood Typing Using Chromatographic Separation on Antibody Treated Paper." </w:t>
      </w:r>
      <w:r w:rsidRPr="00222192">
        <w:rPr>
          <w:rFonts w:asciiTheme="minorHAnsi" w:hAnsiTheme="minorHAnsi" w:cs="Arial"/>
          <w:i/>
          <w:iCs/>
          <w:sz w:val="18"/>
          <w:szCs w:val="18"/>
        </w:rPr>
        <w:t>International Conference on Chemical Engineering (ICChE) 2011</w:t>
      </w:r>
      <w:r w:rsidRPr="00222192">
        <w:rPr>
          <w:rFonts w:asciiTheme="minorHAnsi" w:hAnsiTheme="minorHAnsi" w:cs="Arial"/>
          <w:sz w:val="18"/>
          <w:szCs w:val="18"/>
        </w:rPr>
        <w:t>, Dhaka, Bangladesh. pp. 275-280.</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D. Fon, X. Li, J. Forsythe, G. Thouas, G. Garnier, W. Shen, “Printing Biomoelcules Part-1: Achieving Total Control of Biomolecule Delivery Using Ink Jet Printing”, in: D. Chen (Ed.), </w:t>
      </w:r>
      <w:r w:rsidRPr="00222192">
        <w:rPr>
          <w:rFonts w:asciiTheme="minorHAnsi" w:hAnsiTheme="minorHAnsi" w:cs="Arial"/>
          <w:i/>
          <w:sz w:val="18"/>
          <w:szCs w:val="18"/>
        </w:rPr>
        <w:t>Chemeca 2008</w:t>
      </w:r>
      <w:r w:rsidRPr="00222192">
        <w:rPr>
          <w:rFonts w:asciiTheme="minorHAnsi" w:hAnsiTheme="minorHAnsi" w:cs="Arial"/>
          <w:sz w:val="18"/>
          <w:szCs w:val="18"/>
        </w:rPr>
        <w:t>, Engineers Australia, IChemE in Australia, City Hall, Newcastle, NSW, 2008, pp. 744-753.</w:t>
      </w:r>
      <w:r w:rsidRPr="00222192">
        <w:rPr>
          <w:rFonts w:asciiTheme="minorHAnsi" w:hAnsiTheme="minorHAnsi" w:cs="Arial"/>
          <w:b/>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lastRenderedPageBreak/>
        <w:t>M.S. Khan</w:t>
      </w:r>
      <w:r w:rsidRPr="00222192">
        <w:rPr>
          <w:rFonts w:asciiTheme="minorHAnsi" w:hAnsiTheme="minorHAnsi" w:cs="Arial"/>
          <w:sz w:val="18"/>
          <w:szCs w:val="18"/>
        </w:rPr>
        <w:t xml:space="preserve">, D. Fon, X. Li, J. Forsythe, G. Garnier, W. Shen, “Ink Jet Printing of Biomolecules on Porous Surfaces”, in: N. Ahmed (Ed.), </w:t>
      </w:r>
      <w:r w:rsidRPr="00222192">
        <w:rPr>
          <w:rFonts w:asciiTheme="minorHAnsi" w:hAnsiTheme="minorHAnsi" w:cs="Arial"/>
          <w:i/>
          <w:sz w:val="18"/>
          <w:szCs w:val="18"/>
        </w:rPr>
        <w:t>2nd International Conference on Chemical Engineering 2008</w:t>
      </w:r>
      <w:r w:rsidRPr="00222192">
        <w:rPr>
          <w:rFonts w:asciiTheme="minorHAnsi" w:hAnsiTheme="minorHAnsi" w:cs="Arial"/>
          <w:sz w:val="18"/>
          <w:szCs w:val="18"/>
        </w:rPr>
        <w:t xml:space="preserve">, Bangladesh University of Engineering &amp; Technology, Dhaka, Bangladesh, 2008, pp. 171-176.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sz w:val="18"/>
          <w:szCs w:val="18"/>
        </w:rPr>
        <w:t xml:space="preserve">D. Kannangara, </w:t>
      </w:r>
      <w:r w:rsidRPr="00222192">
        <w:rPr>
          <w:rFonts w:asciiTheme="minorHAnsi" w:hAnsiTheme="minorHAnsi" w:cs="Arial"/>
          <w:b/>
          <w:sz w:val="18"/>
          <w:szCs w:val="18"/>
        </w:rPr>
        <w:t>M.S. Khan</w:t>
      </w:r>
      <w:r w:rsidRPr="00222192">
        <w:rPr>
          <w:rFonts w:asciiTheme="minorHAnsi" w:hAnsiTheme="minorHAnsi" w:cs="Arial"/>
          <w:sz w:val="18"/>
          <w:szCs w:val="18"/>
        </w:rPr>
        <w:t xml:space="preserve">, W. Shen, “The Inertial Effects on the Capillary Flow in Surface Grooves”, in: G. Webber (Ed.), </w:t>
      </w:r>
      <w:r w:rsidRPr="00222192">
        <w:rPr>
          <w:rFonts w:asciiTheme="minorHAnsi" w:hAnsiTheme="minorHAnsi" w:cs="Arial"/>
          <w:i/>
          <w:sz w:val="18"/>
          <w:szCs w:val="18"/>
        </w:rPr>
        <w:t>Chemeca 2008</w:t>
      </w:r>
      <w:r w:rsidRPr="00222192">
        <w:rPr>
          <w:rFonts w:asciiTheme="minorHAnsi" w:hAnsiTheme="minorHAnsi" w:cs="Arial"/>
          <w:sz w:val="18"/>
          <w:szCs w:val="18"/>
        </w:rPr>
        <w:t>, Engineers Australia, IChemE in Australia, City Hall, Newcastle, NSW, 2008, pp. 865-875.</w:t>
      </w:r>
      <w:r w:rsidRPr="00222192">
        <w:rPr>
          <w:rFonts w:asciiTheme="minorHAnsi" w:hAnsiTheme="minorHAnsi" w:cs="Arial"/>
          <w:b/>
          <w:sz w:val="18"/>
          <w:szCs w:val="18"/>
        </w:rPr>
        <w:t xml:space="preserve"> </w:t>
      </w:r>
    </w:p>
    <w:p w:rsidR="000C618B" w:rsidRPr="00222192" w:rsidRDefault="000C618B" w:rsidP="000C618B">
      <w:pPr>
        <w:numPr>
          <w:ilvl w:val="0"/>
          <w:numId w:val="38"/>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D. Kannangara, W. Shen, G. Garnier, “Mechanism of Non-Coalescence for Liquid Droplets at the Air-Liquid Interface”, in: M. Rhodes (Ed.), </w:t>
      </w:r>
      <w:r w:rsidRPr="00222192">
        <w:rPr>
          <w:rFonts w:asciiTheme="minorHAnsi" w:hAnsiTheme="minorHAnsi" w:cs="Arial"/>
          <w:i/>
          <w:sz w:val="18"/>
          <w:szCs w:val="18"/>
        </w:rPr>
        <w:t>Chemeca 2007</w:t>
      </w:r>
      <w:r w:rsidRPr="00222192">
        <w:rPr>
          <w:rFonts w:asciiTheme="minorHAnsi" w:hAnsiTheme="minorHAnsi" w:cs="Arial"/>
          <w:sz w:val="18"/>
          <w:szCs w:val="18"/>
        </w:rPr>
        <w:t>, Engineers Australia, Melbourne, 2007, pp. 101-109.</w:t>
      </w:r>
      <w:r w:rsidRPr="00222192">
        <w:rPr>
          <w:rFonts w:asciiTheme="minorHAnsi" w:hAnsiTheme="minorHAnsi" w:cs="Arial"/>
          <w:b/>
          <w:sz w:val="18"/>
          <w:szCs w:val="18"/>
        </w:rPr>
        <w:t xml:space="preserve"> </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sz w:val="18"/>
          <w:szCs w:val="18"/>
          <w:lang w:val="sv-SE"/>
        </w:rPr>
        <w:t xml:space="preserve">Kabir, K. B. and </w:t>
      </w:r>
      <w:r w:rsidRPr="00222192">
        <w:rPr>
          <w:rFonts w:asciiTheme="minorHAnsi" w:hAnsiTheme="minorHAnsi" w:cs="Arial"/>
          <w:b/>
          <w:bCs/>
          <w:sz w:val="18"/>
          <w:szCs w:val="18"/>
          <w:lang w:val="sv-SE"/>
        </w:rPr>
        <w:t>Khan, M. S.</w:t>
      </w:r>
      <w:r w:rsidRPr="00222192">
        <w:rPr>
          <w:rFonts w:asciiTheme="minorHAnsi" w:hAnsiTheme="minorHAnsi" w:cs="Arial"/>
          <w:sz w:val="18"/>
          <w:szCs w:val="18"/>
          <w:lang w:val="sv-SE"/>
        </w:rPr>
        <w:t xml:space="preserve"> (2007). </w:t>
      </w:r>
      <w:r w:rsidRPr="00222192">
        <w:rPr>
          <w:rFonts w:asciiTheme="minorHAnsi" w:hAnsiTheme="minorHAnsi" w:cs="Arial"/>
          <w:sz w:val="18"/>
          <w:szCs w:val="18"/>
          <w:lang w:val="en-GB"/>
        </w:rPr>
        <w:t>"Engineering Education in Bangladesh: Some New Approaches." </w:t>
      </w:r>
      <w:r w:rsidRPr="00222192">
        <w:rPr>
          <w:rFonts w:asciiTheme="minorHAnsi" w:hAnsiTheme="minorHAnsi" w:cs="Arial"/>
          <w:i/>
          <w:iCs/>
          <w:sz w:val="18"/>
          <w:szCs w:val="18"/>
          <w:lang w:val="en-GB"/>
        </w:rPr>
        <w:t>National Symposium on Engineering and Technological Education</w:t>
      </w:r>
      <w:r w:rsidRPr="00222192">
        <w:rPr>
          <w:rFonts w:asciiTheme="minorHAnsi" w:hAnsiTheme="minorHAnsi" w:cs="Arial"/>
          <w:sz w:val="18"/>
          <w:szCs w:val="18"/>
          <w:lang w:val="en-GB"/>
        </w:rPr>
        <w:t xml:space="preserve">, Dhaka, Bangladesh. </w:t>
      </w:r>
    </w:p>
    <w:p w:rsidR="000C618B" w:rsidRPr="00222192" w:rsidRDefault="000C618B" w:rsidP="000C618B">
      <w:pPr>
        <w:numPr>
          <w:ilvl w:val="0"/>
          <w:numId w:val="38"/>
        </w:numPr>
        <w:ind w:left="284" w:hanging="284"/>
        <w:rPr>
          <w:rFonts w:asciiTheme="minorHAnsi" w:hAnsiTheme="minorHAnsi" w:cs="Arial"/>
          <w:sz w:val="18"/>
          <w:szCs w:val="18"/>
        </w:rPr>
      </w:pPr>
      <w:r w:rsidRPr="00222192">
        <w:rPr>
          <w:rStyle w:val="Strong"/>
          <w:rFonts w:asciiTheme="minorHAnsi" w:hAnsiTheme="minorHAnsi" w:cs="Arial"/>
          <w:sz w:val="18"/>
          <w:szCs w:val="18"/>
          <w:lang w:val="en-GB"/>
        </w:rPr>
        <w:t>Khan, M. S.</w:t>
      </w:r>
      <w:r w:rsidRPr="00222192">
        <w:rPr>
          <w:rFonts w:asciiTheme="minorHAnsi" w:hAnsiTheme="minorHAnsi" w:cs="Arial"/>
          <w:sz w:val="18"/>
          <w:szCs w:val="18"/>
          <w:lang w:val="en-GB"/>
        </w:rPr>
        <w:t xml:space="preserve">, Ali, M. S., and Ahmed, S. (2007). "An Experimental Investigation of the Performance of an Effluent Treatment Plant." </w:t>
      </w:r>
      <w:r w:rsidRPr="00222192">
        <w:rPr>
          <w:rFonts w:asciiTheme="minorHAnsi" w:hAnsiTheme="minorHAnsi" w:cs="Arial"/>
          <w:i/>
          <w:iCs/>
          <w:sz w:val="18"/>
          <w:szCs w:val="18"/>
          <w:lang w:val="en-GB"/>
        </w:rPr>
        <w:t>APIEMS &amp; CIIE Conference 2007</w:t>
      </w:r>
      <w:r w:rsidRPr="00222192">
        <w:rPr>
          <w:rFonts w:asciiTheme="minorHAnsi" w:hAnsiTheme="minorHAnsi" w:cs="Arial"/>
          <w:sz w:val="18"/>
          <w:szCs w:val="18"/>
          <w:lang w:val="en-GB"/>
        </w:rPr>
        <w:t>, Dept. of Industrial Engineering and Management, National Yunlin University of Science and Technology, Kaohsiung, Taiwan, T1-R05.</w:t>
      </w:r>
    </w:p>
    <w:p w:rsidR="000C618B" w:rsidRPr="00222192" w:rsidRDefault="000C618B" w:rsidP="000C618B">
      <w:pPr>
        <w:ind w:left="720"/>
        <w:rPr>
          <w:rFonts w:asciiTheme="minorHAnsi" w:hAnsiTheme="minorHAnsi" w:cs="Arial"/>
          <w:sz w:val="16"/>
          <w:szCs w:val="18"/>
        </w:rPr>
      </w:pPr>
    </w:p>
    <w:p w:rsidR="000C618B" w:rsidRPr="00222192" w:rsidRDefault="000C618B" w:rsidP="000C618B">
      <w:pPr>
        <w:ind w:right="-74"/>
        <w:rPr>
          <w:rFonts w:asciiTheme="minorHAnsi" w:hAnsiTheme="minorHAnsi" w:cs="Arial"/>
          <w:b/>
          <w:bCs/>
          <w:i/>
          <w:sz w:val="20"/>
        </w:rPr>
      </w:pPr>
      <w:r w:rsidRPr="00222192">
        <w:rPr>
          <w:rFonts w:asciiTheme="minorHAnsi" w:hAnsiTheme="minorHAnsi" w:cs="Arial"/>
          <w:b/>
          <w:bCs/>
          <w:i/>
          <w:sz w:val="20"/>
        </w:rPr>
        <w:t>Manuscript Submitted:</w:t>
      </w:r>
    </w:p>
    <w:p w:rsidR="0087498A" w:rsidRDefault="000C618B" w:rsidP="0087498A">
      <w:pPr>
        <w:numPr>
          <w:ilvl w:val="0"/>
          <w:numId w:val="38"/>
        </w:numPr>
        <w:ind w:left="284" w:right="-74" w:hanging="284"/>
        <w:jc w:val="both"/>
        <w:rPr>
          <w:rFonts w:asciiTheme="minorHAnsi" w:hAnsiTheme="minorHAnsi" w:cs="Arial"/>
          <w:spacing w:val="-2"/>
          <w:sz w:val="18"/>
          <w:szCs w:val="18"/>
        </w:rPr>
      </w:pPr>
      <w:r w:rsidRPr="00222192">
        <w:rPr>
          <w:rFonts w:asciiTheme="minorHAnsi" w:hAnsiTheme="minorHAnsi" w:cs="Arial"/>
          <w:b/>
          <w:bCs/>
          <w:spacing w:val="-2"/>
          <w:sz w:val="18"/>
          <w:szCs w:val="18"/>
        </w:rPr>
        <w:t>M.S. Khan</w:t>
      </w:r>
      <w:r w:rsidRPr="00222192">
        <w:rPr>
          <w:rFonts w:asciiTheme="minorHAnsi" w:hAnsiTheme="minorHAnsi" w:cs="Arial"/>
          <w:spacing w:val="-2"/>
          <w:sz w:val="18"/>
          <w:szCs w:val="18"/>
        </w:rPr>
        <w:t>, M.A. Whitehead, T.G. van de Ven, “</w:t>
      </w:r>
      <w:r w:rsidR="005D0826">
        <w:rPr>
          <w:rFonts w:asciiTheme="minorHAnsi" w:hAnsiTheme="minorHAnsi" w:cs="Arial"/>
          <w:spacing w:val="-2"/>
          <w:sz w:val="18"/>
          <w:szCs w:val="18"/>
        </w:rPr>
        <w:t xml:space="preserve">Theoretical Calculation of </w:t>
      </w:r>
      <w:r w:rsidRPr="00222192">
        <w:rPr>
          <w:rFonts w:asciiTheme="minorHAnsi" w:hAnsiTheme="minorHAnsi" w:cs="Arial"/>
          <w:spacing w:val="-2"/>
          <w:sz w:val="18"/>
          <w:szCs w:val="18"/>
        </w:rPr>
        <w:t>Antibody-Antigen Interactions</w:t>
      </w:r>
      <w:r w:rsidR="005D0826">
        <w:rPr>
          <w:rFonts w:asciiTheme="minorHAnsi" w:hAnsiTheme="minorHAnsi" w:cs="Arial"/>
          <w:spacing w:val="-2"/>
          <w:sz w:val="18"/>
          <w:szCs w:val="18"/>
        </w:rPr>
        <w:t xml:space="preserve"> for the Development of Antibody Based Filters</w:t>
      </w:r>
      <w:r w:rsidRPr="00222192">
        <w:rPr>
          <w:rFonts w:asciiTheme="minorHAnsi" w:hAnsiTheme="minorHAnsi" w:cs="Arial"/>
          <w:spacing w:val="-2"/>
          <w:sz w:val="18"/>
          <w:szCs w:val="18"/>
        </w:rPr>
        <w:t xml:space="preserve">”, Manuscript submitted to </w:t>
      </w:r>
      <w:r w:rsidR="0031388D" w:rsidRPr="0031388D">
        <w:rPr>
          <w:rFonts w:asciiTheme="minorHAnsi" w:hAnsiTheme="minorHAnsi" w:cs="Arial"/>
          <w:b/>
          <w:i/>
          <w:spacing w:val="-2"/>
          <w:sz w:val="18"/>
          <w:szCs w:val="18"/>
        </w:rPr>
        <w:t>Computational and Theoretical Chemistry</w:t>
      </w:r>
      <w:r w:rsidRPr="00222192">
        <w:rPr>
          <w:rFonts w:asciiTheme="minorHAnsi" w:hAnsiTheme="minorHAnsi" w:cs="Arial"/>
          <w:spacing w:val="-2"/>
          <w:sz w:val="18"/>
          <w:szCs w:val="18"/>
        </w:rPr>
        <w:t>.</w:t>
      </w:r>
    </w:p>
    <w:p w:rsidR="0087498A" w:rsidRPr="00BE5F23" w:rsidRDefault="0087498A" w:rsidP="0087498A">
      <w:pPr>
        <w:numPr>
          <w:ilvl w:val="0"/>
          <w:numId w:val="38"/>
        </w:numPr>
        <w:ind w:left="284" w:right="-74" w:hanging="284"/>
        <w:jc w:val="both"/>
        <w:rPr>
          <w:rFonts w:asciiTheme="minorHAnsi" w:hAnsiTheme="minorHAnsi" w:cs="Arial"/>
          <w:spacing w:val="-2"/>
          <w:sz w:val="18"/>
          <w:szCs w:val="18"/>
        </w:rPr>
      </w:pPr>
      <w:r w:rsidRPr="0087498A">
        <w:rPr>
          <w:rFonts w:asciiTheme="minorHAnsi" w:hAnsiTheme="minorHAnsi" w:cs="Arial"/>
          <w:b/>
          <w:bCs/>
          <w:sz w:val="18"/>
          <w:szCs w:val="18"/>
        </w:rPr>
        <w:t>M.S. Khan</w:t>
      </w:r>
      <w:r w:rsidRPr="0087498A">
        <w:rPr>
          <w:rFonts w:asciiTheme="minorHAnsi" w:hAnsiTheme="minorHAnsi" w:cs="Arial"/>
          <w:sz w:val="18"/>
          <w:szCs w:val="18"/>
        </w:rPr>
        <w:t>, M.A. Whitehead, C. William, T.G. van de Ven, “3D Homology Modelling of Antibody Binding Fragments (Fab) and Binding Sites of Picloram Antibody”, </w:t>
      </w:r>
      <w:r w:rsidRPr="0087498A">
        <w:rPr>
          <w:rFonts w:asciiTheme="minorHAnsi" w:hAnsiTheme="minorHAnsi" w:cs="Arial"/>
          <w:sz w:val="18"/>
          <w:szCs w:val="18"/>
          <w:lang w:val="en-GB"/>
        </w:rPr>
        <w:t xml:space="preserve">Manuscript in preparation for </w:t>
      </w:r>
      <w:r w:rsidR="0068588E" w:rsidRPr="0068588E">
        <w:rPr>
          <w:rFonts w:asciiTheme="minorHAnsi" w:hAnsiTheme="minorHAnsi" w:cs="Arial"/>
          <w:b/>
          <w:i/>
          <w:sz w:val="18"/>
          <w:szCs w:val="18"/>
          <w:lang w:val="en-GB"/>
        </w:rPr>
        <w:t>Chemistry &amp; Biology</w:t>
      </w:r>
      <w:r w:rsidRPr="0087498A">
        <w:rPr>
          <w:rFonts w:asciiTheme="minorHAnsi" w:hAnsiTheme="minorHAnsi" w:cs="Arial"/>
          <w:sz w:val="18"/>
          <w:szCs w:val="18"/>
        </w:rPr>
        <w:t>.</w:t>
      </w:r>
      <w:r w:rsidR="00BE5F23">
        <w:rPr>
          <w:rFonts w:asciiTheme="minorHAnsi" w:hAnsiTheme="minorHAnsi" w:cs="Arial"/>
          <w:sz w:val="18"/>
          <w:szCs w:val="18"/>
        </w:rPr>
        <w:t xml:space="preserve"> </w:t>
      </w:r>
    </w:p>
    <w:p w:rsidR="00BE5F23" w:rsidRPr="00222192" w:rsidRDefault="00BE5F23" w:rsidP="00BE5F23">
      <w:pPr>
        <w:numPr>
          <w:ilvl w:val="0"/>
          <w:numId w:val="38"/>
        </w:numPr>
        <w:ind w:left="284" w:hanging="284"/>
        <w:rPr>
          <w:rFonts w:asciiTheme="minorHAnsi" w:hAnsiTheme="minorHAnsi" w:cs="Arial"/>
          <w:sz w:val="18"/>
          <w:szCs w:val="18"/>
        </w:rPr>
      </w:pPr>
      <w:r w:rsidRPr="00222192">
        <w:rPr>
          <w:rFonts w:asciiTheme="minorHAnsi" w:hAnsiTheme="minorHAnsi" w:cs="Arial"/>
          <w:b/>
          <w:bCs/>
          <w:sz w:val="18"/>
          <w:szCs w:val="18"/>
        </w:rPr>
        <w:t>M.S. Khan</w:t>
      </w:r>
      <w:r w:rsidRPr="00222192">
        <w:rPr>
          <w:rFonts w:asciiTheme="minorHAnsi" w:hAnsiTheme="minorHAnsi" w:cs="Arial"/>
          <w:sz w:val="18"/>
          <w:szCs w:val="18"/>
        </w:rPr>
        <w:t xml:space="preserve">, </w:t>
      </w:r>
      <w:r>
        <w:rPr>
          <w:rFonts w:asciiTheme="minorHAnsi" w:hAnsiTheme="minorHAnsi" w:cs="Arial"/>
          <w:sz w:val="18"/>
          <w:szCs w:val="18"/>
        </w:rPr>
        <w:t xml:space="preserve">T. Pande </w:t>
      </w:r>
      <w:r w:rsidRPr="00222192">
        <w:rPr>
          <w:rFonts w:asciiTheme="minorHAnsi" w:hAnsiTheme="minorHAnsi" w:cs="Arial"/>
          <w:sz w:val="18"/>
          <w:szCs w:val="18"/>
        </w:rPr>
        <w:t>and T.G.M. van de Ven, “</w:t>
      </w:r>
      <w:r>
        <w:rPr>
          <w:rFonts w:asciiTheme="minorHAnsi" w:hAnsiTheme="minorHAnsi" w:cs="Arial"/>
          <w:sz w:val="18"/>
          <w:szCs w:val="18"/>
        </w:rPr>
        <w:t>Antibody Active Paper Sensor for ‘T7 Bacteriophages’</w:t>
      </w:r>
      <w:r w:rsidRPr="00222192">
        <w:rPr>
          <w:rFonts w:asciiTheme="minorHAnsi" w:hAnsiTheme="minorHAnsi" w:cs="Arial"/>
          <w:sz w:val="18"/>
          <w:szCs w:val="18"/>
        </w:rPr>
        <w:t xml:space="preserve">”, Manuscript in preparation for </w:t>
      </w:r>
      <w:r>
        <w:rPr>
          <w:rFonts w:asciiTheme="minorHAnsi" w:hAnsiTheme="minorHAnsi" w:cs="Arial"/>
          <w:b/>
          <w:sz w:val="18"/>
          <w:szCs w:val="18"/>
        </w:rPr>
        <w:t>Analytical Chemistry</w:t>
      </w:r>
      <w:r w:rsidRPr="00222192">
        <w:rPr>
          <w:rFonts w:asciiTheme="minorHAnsi" w:hAnsiTheme="minorHAnsi" w:cs="Arial"/>
          <w:bCs/>
          <w:i/>
          <w:iCs/>
          <w:sz w:val="18"/>
          <w:szCs w:val="18"/>
        </w:rPr>
        <w:t>.</w:t>
      </w:r>
    </w:p>
    <w:p w:rsidR="000C618B" w:rsidRPr="00222192" w:rsidRDefault="000C618B" w:rsidP="000C618B">
      <w:pPr>
        <w:numPr>
          <w:ilvl w:val="0"/>
          <w:numId w:val="38"/>
        </w:numPr>
        <w:ind w:left="284" w:hanging="284"/>
        <w:rPr>
          <w:rFonts w:asciiTheme="minorHAnsi" w:hAnsiTheme="minorHAnsi" w:cs="Arial"/>
          <w:sz w:val="18"/>
          <w:szCs w:val="18"/>
        </w:rPr>
      </w:pPr>
      <w:r w:rsidRPr="00222192">
        <w:rPr>
          <w:rFonts w:asciiTheme="minorHAnsi" w:hAnsiTheme="minorHAnsi" w:cs="Arial"/>
          <w:bCs/>
          <w:sz w:val="18"/>
          <w:szCs w:val="18"/>
        </w:rPr>
        <w:t>C. J. Garvey,</w:t>
      </w:r>
      <w:r w:rsidRPr="00222192">
        <w:rPr>
          <w:rFonts w:asciiTheme="minorHAnsi" w:hAnsiTheme="minorHAnsi" w:cs="Arial"/>
          <w:b/>
          <w:bCs/>
          <w:sz w:val="18"/>
          <w:szCs w:val="18"/>
        </w:rPr>
        <w:t xml:space="preserve"> M. S. Khan</w:t>
      </w:r>
      <w:r w:rsidRPr="00222192">
        <w:rPr>
          <w:rFonts w:asciiTheme="minorHAnsi" w:hAnsiTheme="minorHAnsi" w:cs="Arial"/>
          <w:bCs/>
          <w:sz w:val="18"/>
          <w:szCs w:val="18"/>
        </w:rPr>
        <w:t>, M. P. Weir and G. Garnier</w:t>
      </w:r>
      <w:r w:rsidRPr="00222192">
        <w:rPr>
          <w:rFonts w:asciiTheme="minorHAnsi" w:hAnsiTheme="minorHAnsi" w:cs="Arial"/>
          <w:sz w:val="18"/>
          <w:szCs w:val="18"/>
        </w:rPr>
        <w:t xml:space="preserve">, “Examination of Enzymatic Bioactive Paper Nanostructure by Small Angle X-Ray Scattering”, Manuscript submitted to </w:t>
      </w:r>
      <w:r w:rsidRPr="00222192">
        <w:rPr>
          <w:rFonts w:asciiTheme="minorHAnsi" w:hAnsiTheme="minorHAnsi" w:cs="Arial"/>
          <w:b/>
          <w:i/>
          <w:sz w:val="18"/>
          <w:szCs w:val="18"/>
        </w:rPr>
        <w:t>Cellulose</w:t>
      </w:r>
      <w:r w:rsidRPr="00222192">
        <w:rPr>
          <w:rFonts w:asciiTheme="minorHAnsi" w:hAnsiTheme="minorHAnsi" w:cs="Arial"/>
          <w:sz w:val="18"/>
          <w:szCs w:val="18"/>
        </w:rPr>
        <w:t>.</w:t>
      </w:r>
    </w:p>
    <w:p w:rsidR="000C618B" w:rsidRPr="00222192" w:rsidRDefault="000C618B" w:rsidP="000C618B">
      <w:pPr>
        <w:ind w:left="284" w:hanging="284"/>
        <w:rPr>
          <w:rFonts w:asciiTheme="minorHAnsi" w:hAnsiTheme="minorHAnsi" w:cs="Arial"/>
          <w:sz w:val="12"/>
          <w:szCs w:val="18"/>
        </w:rPr>
      </w:pPr>
    </w:p>
    <w:p w:rsidR="000C618B" w:rsidRPr="00A116C0" w:rsidRDefault="000C618B" w:rsidP="000C618B">
      <w:pPr>
        <w:ind w:right="-74"/>
        <w:rPr>
          <w:rFonts w:asciiTheme="minorHAnsi" w:hAnsiTheme="minorHAnsi" w:cs="Arial"/>
          <w:b/>
          <w:bCs/>
          <w:i/>
          <w:sz w:val="20"/>
          <w:szCs w:val="20"/>
        </w:rPr>
      </w:pPr>
      <w:r w:rsidRPr="00A116C0">
        <w:rPr>
          <w:rFonts w:asciiTheme="minorHAnsi" w:hAnsiTheme="minorHAnsi" w:cs="Arial"/>
          <w:b/>
          <w:bCs/>
          <w:i/>
          <w:sz w:val="20"/>
          <w:szCs w:val="20"/>
        </w:rPr>
        <w:t>Dissertations:</w:t>
      </w:r>
    </w:p>
    <w:p w:rsidR="000C618B" w:rsidRPr="00222192" w:rsidRDefault="000C618B" w:rsidP="000C618B">
      <w:pPr>
        <w:numPr>
          <w:ilvl w:val="0"/>
          <w:numId w:val="38"/>
        </w:numPr>
        <w:ind w:left="28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“Bioactive Papers: Printing, Activity and Stability”, PhD Thesis, Monash University, Melbourne, 2009, pp i-xxvi, 1-288, A1-89.</w:t>
      </w:r>
    </w:p>
    <w:p w:rsidR="000C618B" w:rsidRPr="00222192" w:rsidRDefault="000C618B" w:rsidP="000C618B">
      <w:pPr>
        <w:numPr>
          <w:ilvl w:val="0"/>
          <w:numId w:val="38"/>
        </w:numPr>
        <w:ind w:left="284" w:hanging="284"/>
        <w:jc w:val="both"/>
        <w:rPr>
          <w:rFonts w:asciiTheme="minorHAnsi" w:hAnsiTheme="minorHAnsi" w:cs="Arial"/>
          <w:sz w:val="18"/>
          <w:szCs w:val="18"/>
        </w:rPr>
      </w:pPr>
      <w:r w:rsidRPr="00222192">
        <w:rPr>
          <w:rFonts w:asciiTheme="minorHAnsi" w:hAnsiTheme="minorHAnsi" w:cs="Arial"/>
          <w:sz w:val="18"/>
          <w:szCs w:val="18"/>
        </w:rPr>
        <w:t>S. Ahmed and</w:t>
      </w:r>
      <w:r w:rsidRPr="00222192">
        <w:rPr>
          <w:rFonts w:asciiTheme="minorHAnsi" w:hAnsiTheme="minorHAnsi" w:cs="Arial"/>
          <w:b/>
          <w:sz w:val="18"/>
          <w:szCs w:val="18"/>
        </w:rPr>
        <w:t xml:space="preserve"> M.S. Khan,</w:t>
      </w:r>
      <w:r w:rsidRPr="00222192">
        <w:rPr>
          <w:rFonts w:asciiTheme="minorHAnsi" w:hAnsiTheme="minorHAnsi" w:cs="Arial"/>
          <w:sz w:val="18"/>
          <w:szCs w:val="18"/>
        </w:rPr>
        <w:t xml:space="preserve"> “Study of Wastewater Treatment Process of a Synthetic Fabric Dyeing Plant”, B.Sc. Eng. (Chem) Thesis, Bangladesh University of Engineering and Technology (BUET), Dhaka, 2004, pp 1-97.</w:t>
      </w:r>
    </w:p>
    <w:p w:rsidR="000C618B" w:rsidRPr="00222192" w:rsidRDefault="000C618B" w:rsidP="000C618B">
      <w:pPr>
        <w:pStyle w:val="ListParagraph"/>
        <w:spacing w:line="288" w:lineRule="auto"/>
        <w:ind w:left="284" w:right="-74" w:hanging="284"/>
        <w:rPr>
          <w:rFonts w:asciiTheme="minorHAnsi" w:hAnsiTheme="minorHAnsi" w:cs="Arial"/>
          <w:b/>
          <w:iCs/>
          <w:sz w:val="12"/>
          <w:szCs w:val="16"/>
          <w:u w:val="single"/>
        </w:rPr>
      </w:pPr>
    </w:p>
    <w:p w:rsidR="000C618B" w:rsidRPr="00A116C0" w:rsidRDefault="000C618B" w:rsidP="000C618B">
      <w:pPr>
        <w:rPr>
          <w:rFonts w:asciiTheme="minorHAnsi" w:hAnsiTheme="minorHAnsi" w:cs="Arial"/>
          <w:b/>
          <w:i/>
          <w:sz w:val="20"/>
          <w:szCs w:val="20"/>
          <w:lang w:val="en-GB"/>
        </w:rPr>
      </w:pPr>
      <w:r w:rsidRPr="00A116C0">
        <w:rPr>
          <w:rFonts w:asciiTheme="minorHAnsi" w:hAnsiTheme="minorHAnsi" w:cs="Arial"/>
          <w:b/>
          <w:bCs/>
          <w:i/>
          <w:spacing w:val="-10"/>
          <w:sz w:val="20"/>
          <w:szCs w:val="20"/>
          <w:lang w:val="en-GB"/>
        </w:rPr>
        <w:t xml:space="preserve">Published and Industrial Reports: </w:t>
      </w:r>
    </w:p>
    <w:p w:rsidR="000C618B" w:rsidRPr="00222192" w:rsidRDefault="000C618B" w:rsidP="000C618B">
      <w:pPr>
        <w:numPr>
          <w:ilvl w:val="0"/>
          <w:numId w:val="38"/>
        </w:numPr>
        <w:ind w:left="284" w:hanging="284"/>
        <w:rPr>
          <w:rFonts w:asciiTheme="minorHAnsi" w:hAnsiTheme="minorHAnsi" w:cs="Arial"/>
          <w:b/>
          <w:iCs/>
          <w:sz w:val="18"/>
          <w:szCs w:val="18"/>
          <w:u w:val="single"/>
        </w:rPr>
      </w:pPr>
      <w:r w:rsidRPr="00222192">
        <w:rPr>
          <w:rFonts w:asciiTheme="minorHAnsi" w:hAnsiTheme="minorHAnsi" w:cs="Vrinda"/>
          <w:b/>
          <w:bCs/>
          <w:sz w:val="18"/>
          <w:szCs w:val="18"/>
          <w:lang w:val="en-GB" w:eastAsia="en-GB" w:bidi="bn-IN"/>
        </w:rPr>
        <w:t>Khan, M. S.</w:t>
      </w:r>
      <w:r w:rsidRPr="00222192">
        <w:rPr>
          <w:rFonts w:asciiTheme="minorHAnsi" w:hAnsiTheme="minorHAnsi" w:cs="Vrinda"/>
          <w:sz w:val="18"/>
          <w:szCs w:val="18"/>
          <w:lang w:val="en-GB" w:eastAsia="en-GB" w:bidi="bn-IN"/>
        </w:rPr>
        <w:t xml:space="preserve">, Knapp, J., Clemett, A., and Chadwick, M. (2006). "Improving Effluent Treatment and Management." </w:t>
      </w:r>
      <w:r w:rsidRPr="00222192">
        <w:rPr>
          <w:rFonts w:asciiTheme="minorHAnsi" w:hAnsiTheme="minorHAnsi" w:cs="Vrinda"/>
          <w:i/>
          <w:iCs/>
          <w:sz w:val="18"/>
          <w:szCs w:val="18"/>
          <w:lang w:val="en-GB" w:eastAsia="en-GB" w:bidi="bn-IN"/>
        </w:rPr>
        <w:t>Report, Key Document, R8161 - Section7</w:t>
      </w:r>
      <w:r w:rsidRPr="00222192">
        <w:rPr>
          <w:rFonts w:asciiTheme="minorHAnsi" w:hAnsiTheme="minorHAnsi" w:cs="Vrinda"/>
          <w:sz w:val="18"/>
          <w:szCs w:val="18"/>
          <w:lang w:val="en-GB" w:eastAsia="en-GB" w:bidi="bn-IN"/>
        </w:rPr>
        <w:t xml:space="preserve">, Research for Development, Dept for Intl. Development (DFID), UK. </w:t>
      </w:r>
    </w:p>
    <w:p w:rsidR="000C618B" w:rsidRPr="00222192" w:rsidRDefault="000C618B" w:rsidP="000C618B">
      <w:pPr>
        <w:numPr>
          <w:ilvl w:val="0"/>
          <w:numId w:val="38"/>
        </w:numPr>
        <w:ind w:left="284" w:hanging="284"/>
        <w:rPr>
          <w:rFonts w:asciiTheme="minorHAnsi" w:hAnsiTheme="minorHAnsi" w:cs="Arial"/>
          <w:b/>
          <w:iCs/>
          <w:sz w:val="18"/>
          <w:szCs w:val="18"/>
          <w:u w:val="single"/>
        </w:rPr>
      </w:pPr>
      <w:r w:rsidRPr="00222192">
        <w:rPr>
          <w:rStyle w:val="Strong"/>
          <w:rFonts w:asciiTheme="minorHAnsi" w:hAnsiTheme="minorHAnsi"/>
          <w:sz w:val="18"/>
          <w:szCs w:val="18"/>
        </w:rPr>
        <w:t>Khan, M. S.</w:t>
      </w:r>
      <w:r w:rsidRPr="00222192">
        <w:rPr>
          <w:rStyle w:val="apple-converted-space"/>
          <w:rFonts w:asciiTheme="minorHAnsi" w:hAnsiTheme="minorHAnsi"/>
          <w:sz w:val="18"/>
          <w:szCs w:val="18"/>
        </w:rPr>
        <w:t> </w:t>
      </w:r>
      <w:r w:rsidRPr="00222192">
        <w:rPr>
          <w:rStyle w:val="apple-style-span"/>
          <w:rFonts w:asciiTheme="minorHAnsi" w:hAnsiTheme="minorHAnsi"/>
          <w:sz w:val="18"/>
          <w:szCs w:val="18"/>
        </w:rPr>
        <w:t>(2006), "Waste (Effluent) Management Plan and Effluent Treatment Plant Design.</w:t>
      </w:r>
      <w:r w:rsidRPr="00222192">
        <w:rPr>
          <w:rFonts w:asciiTheme="minorHAnsi" w:hAnsiTheme="minorHAnsi" w:cs="Arial"/>
          <w:iCs/>
          <w:sz w:val="18"/>
          <w:szCs w:val="18"/>
        </w:rPr>
        <w:t>” Confidential Report, Renata Ltd.</w:t>
      </w:r>
    </w:p>
    <w:p w:rsidR="000C618B" w:rsidRPr="00222192" w:rsidRDefault="000C618B" w:rsidP="000C618B">
      <w:pPr>
        <w:ind w:left="284" w:right="-74" w:hanging="284"/>
        <w:rPr>
          <w:rFonts w:asciiTheme="minorHAnsi" w:hAnsiTheme="minorHAnsi" w:cs="Arial"/>
          <w:b/>
          <w:iCs/>
          <w:sz w:val="12"/>
          <w:szCs w:val="18"/>
          <w:u w:val="single"/>
        </w:rPr>
      </w:pPr>
    </w:p>
    <w:p w:rsidR="000C618B" w:rsidRPr="00A116C0" w:rsidRDefault="000C618B" w:rsidP="000C618B">
      <w:pPr>
        <w:ind w:right="-74"/>
        <w:rPr>
          <w:rFonts w:asciiTheme="minorHAnsi" w:hAnsiTheme="minorHAnsi" w:cs="Arial"/>
          <w:b/>
          <w:i/>
          <w:sz w:val="20"/>
          <w:szCs w:val="20"/>
        </w:rPr>
      </w:pPr>
      <w:r w:rsidRPr="00A116C0">
        <w:rPr>
          <w:rFonts w:asciiTheme="minorHAnsi" w:hAnsiTheme="minorHAnsi" w:cs="Arial"/>
          <w:b/>
          <w:i/>
          <w:sz w:val="20"/>
          <w:szCs w:val="20"/>
        </w:rPr>
        <w:t>Non-reviewed Articles and Abstracts/Extended Abstracts in Conference Proceedings:</w:t>
      </w:r>
    </w:p>
    <w:p w:rsidR="000C618B" w:rsidRPr="00931097" w:rsidRDefault="000C618B" w:rsidP="000C618B">
      <w:pPr>
        <w:pStyle w:val="ListParagraph"/>
        <w:numPr>
          <w:ilvl w:val="0"/>
          <w:numId w:val="39"/>
        </w:numPr>
        <w:ind w:left="284" w:right="-74" w:hanging="284"/>
        <w:jc w:val="both"/>
        <w:rPr>
          <w:rFonts w:asciiTheme="minorHAnsi" w:hAnsiTheme="minorHAnsi" w:cs="Arial"/>
          <w:sz w:val="18"/>
          <w:szCs w:val="18"/>
        </w:rPr>
      </w:pPr>
      <w:r w:rsidRPr="00931097">
        <w:rPr>
          <w:rFonts w:asciiTheme="minorHAnsi" w:hAnsiTheme="minorHAnsi" w:cs="Arial"/>
          <w:b/>
          <w:bCs/>
          <w:sz w:val="18"/>
          <w:szCs w:val="18"/>
        </w:rPr>
        <w:t>M.S. Khan</w:t>
      </w:r>
      <w:r w:rsidRPr="00931097">
        <w:rPr>
          <w:rFonts w:asciiTheme="minorHAnsi" w:hAnsiTheme="minorHAnsi" w:cs="Arial"/>
          <w:sz w:val="18"/>
          <w:szCs w:val="18"/>
        </w:rPr>
        <w:t>, M.A. Whitehead, T.G. van de Ven, “Semi-empirical Molecular Modelling of Picloram specific Antibody”, </w:t>
      </w:r>
      <w:r w:rsidRPr="00931097">
        <w:rPr>
          <w:rFonts w:asciiTheme="minorHAnsi" w:hAnsiTheme="minorHAnsi" w:cs="Arial"/>
          <w:i/>
          <w:sz w:val="18"/>
          <w:szCs w:val="18"/>
        </w:rPr>
        <w:t>The 11</w:t>
      </w:r>
      <w:r w:rsidRPr="00931097">
        <w:rPr>
          <w:rFonts w:asciiTheme="minorHAnsi" w:hAnsiTheme="minorHAnsi" w:cs="Arial"/>
          <w:i/>
          <w:sz w:val="18"/>
          <w:szCs w:val="18"/>
          <w:vertAlign w:val="superscript"/>
        </w:rPr>
        <w:t>th</w:t>
      </w:r>
      <w:r w:rsidRPr="00931097">
        <w:rPr>
          <w:rFonts w:asciiTheme="minorHAnsi" w:hAnsiTheme="minorHAnsi" w:cs="Arial"/>
          <w:i/>
          <w:sz w:val="18"/>
          <w:szCs w:val="18"/>
        </w:rPr>
        <w:t xml:space="preserve"> Annual CERMM Symposium</w:t>
      </w:r>
      <w:r w:rsidRPr="00931097">
        <w:rPr>
          <w:rFonts w:asciiTheme="minorHAnsi" w:hAnsiTheme="minorHAnsi" w:cs="Arial"/>
          <w:sz w:val="18"/>
          <w:szCs w:val="18"/>
        </w:rPr>
        <w:t>, Montreal, Canada, 2011.</w:t>
      </w:r>
    </w:p>
    <w:p w:rsidR="000C618B" w:rsidRPr="00222192" w:rsidRDefault="000C618B" w:rsidP="000C618B">
      <w:pPr>
        <w:numPr>
          <w:ilvl w:val="0"/>
          <w:numId w:val="39"/>
        </w:numPr>
        <w:ind w:left="284" w:right="-74" w:hanging="284"/>
        <w:jc w:val="both"/>
        <w:rPr>
          <w:rFonts w:asciiTheme="minorHAnsi" w:hAnsiTheme="minorHAnsi" w:cs="Arial"/>
          <w:sz w:val="18"/>
          <w:szCs w:val="18"/>
        </w:rPr>
      </w:pPr>
      <w:r w:rsidRPr="00222192">
        <w:rPr>
          <w:rFonts w:asciiTheme="minorHAnsi" w:hAnsiTheme="minorHAnsi" w:cs="Arial"/>
          <w:b/>
          <w:bCs/>
          <w:sz w:val="18"/>
          <w:szCs w:val="18"/>
        </w:rPr>
        <w:t>M.S. Khan</w:t>
      </w:r>
      <w:r w:rsidRPr="00222192">
        <w:rPr>
          <w:rFonts w:asciiTheme="minorHAnsi" w:hAnsiTheme="minorHAnsi" w:cs="Arial"/>
          <w:sz w:val="18"/>
          <w:szCs w:val="18"/>
        </w:rPr>
        <w:t>, M.A. Whitehead, T.G. van de Ven, “3D Molecular Simulation of Antigen-Antibody Interaction”, </w:t>
      </w:r>
      <w:r w:rsidRPr="00222192">
        <w:rPr>
          <w:rFonts w:asciiTheme="minorHAnsi" w:hAnsiTheme="minorHAnsi" w:cs="Arial"/>
          <w:i/>
          <w:sz w:val="18"/>
          <w:szCs w:val="18"/>
        </w:rPr>
        <w:t>The 85</w:t>
      </w:r>
      <w:r w:rsidRPr="00222192">
        <w:rPr>
          <w:rFonts w:asciiTheme="minorHAnsi" w:hAnsiTheme="minorHAnsi" w:cs="Arial"/>
          <w:i/>
          <w:sz w:val="18"/>
          <w:szCs w:val="18"/>
          <w:vertAlign w:val="superscript"/>
        </w:rPr>
        <w:t>th</w:t>
      </w:r>
      <w:r w:rsidRPr="00222192">
        <w:rPr>
          <w:rFonts w:asciiTheme="minorHAnsi" w:hAnsiTheme="minorHAnsi" w:cs="Arial"/>
          <w:i/>
          <w:sz w:val="18"/>
          <w:szCs w:val="18"/>
        </w:rPr>
        <w:t xml:space="preserve"> Colloids and Surface Science Symposium</w:t>
      </w:r>
      <w:r w:rsidRPr="00222192">
        <w:rPr>
          <w:rFonts w:asciiTheme="minorHAnsi" w:hAnsiTheme="minorHAnsi" w:cs="Arial"/>
          <w:sz w:val="18"/>
          <w:szCs w:val="18"/>
        </w:rPr>
        <w:t>, Montreal, Canada, 2011.</w:t>
      </w:r>
    </w:p>
    <w:p w:rsidR="000C618B" w:rsidRPr="00222192" w:rsidRDefault="000C618B" w:rsidP="000C618B">
      <w:pPr>
        <w:numPr>
          <w:ilvl w:val="0"/>
          <w:numId w:val="39"/>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W. Shen, G. Garnier, “Thermal Stability of Horseradish Peroxidase Enzymatic Papers”, in: R. Coghill (Ed.), </w:t>
      </w:r>
      <w:r w:rsidRPr="00222192">
        <w:rPr>
          <w:rFonts w:asciiTheme="minorHAnsi" w:hAnsiTheme="minorHAnsi" w:cs="Arial"/>
          <w:i/>
          <w:sz w:val="18"/>
          <w:szCs w:val="18"/>
        </w:rPr>
        <w:t>63rd Appita Annual Conference and Exhibition</w:t>
      </w:r>
      <w:r w:rsidRPr="00222192">
        <w:rPr>
          <w:rFonts w:asciiTheme="minorHAnsi" w:hAnsiTheme="minorHAnsi" w:cs="Arial"/>
          <w:sz w:val="18"/>
          <w:szCs w:val="18"/>
        </w:rPr>
        <w:t xml:space="preserve">, APPITA, Melbourne, Australia, 2009, pp. 273-280. </w:t>
      </w:r>
    </w:p>
    <w:p w:rsidR="000C618B" w:rsidRPr="00222192" w:rsidRDefault="000C618B" w:rsidP="000C618B">
      <w:pPr>
        <w:numPr>
          <w:ilvl w:val="0"/>
          <w:numId w:val="39"/>
        </w:numPr>
        <w:ind w:left="284" w:right="-74" w:hanging="284"/>
        <w:jc w:val="both"/>
        <w:rPr>
          <w:rFonts w:asciiTheme="minorHAnsi" w:hAnsiTheme="minorHAnsi" w:cs="Arial"/>
          <w:spacing w:val="-2"/>
          <w:sz w:val="18"/>
          <w:szCs w:val="18"/>
        </w:rPr>
      </w:pPr>
      <w:r w:rsidRPr="00222192">
        <w:rPr>
          <w:rFonts w:asciiTheme="minorHAnsi" w:hAnsiTheme="minorHAnsi" w:cs="Arial"/>
          <w:spacing w:val="-2"/>
          <w:sz w:val="18"/>
          <w:szCs w:val="18"/>
        </w:rPr>
        <w:t xml:space="preserve">D. Kannangara, </w:t>
      </w:r>
      <w:r w:rsidRPr="00222192">
        <w:rPr>
          <w:rFonts w:asciiTheme="minorHAnsi" w:hAnsiTheme="minorHAnsi" w:cs="Arial"/>
          <w:b/>
          <w:spacing w:val="-2"/>
          <w:sz w:val="18"/>
          <w:szCs w:val="18"/>
        </w:rPr>
        <w:t>M.S. Khan</w:t>
      </w:r>
      <w:r w:rsidRPr="00222192">
        <w:rPr>
          <w:rFonts w:asciiTheme="minorHAnsi" w:hAnsiTheme="minorHAnsi" w:cs="Arial"/>
          <w:spacing w:val="-2"/>
          <w:sz w:val="18"/>
          <w:szCs w:val="18"/>
        </w:rPr>
        <w:t xml:space="preserve">, W. Shen, “An Analysis of Effects of Internal and Surface Sizing on Ink Jet Printing Quality”, in: R. Coghill (Ed.), </w:t>
      </w:r>
      <w:r w:rsidRPr="00222192">
        <w:rPr>
          <w:rFonts w:asciiTheme="minorHAnsi" w:hAnsiTheme="minorHAnsi" w:cs="Arial"/>
          <w:i/>
          <w:spacing w:val="-2"/>
          <w:sz w:val="18"/>
          <w:szCs w:val="18"/>
        </w:rPr>
        <w:t>63rd Appita Annual Confrence and Exhibition</w:t>
      </w:r>
      <w:r w:rsidRPr="00222192">
        <w:rPr>
          <w:rFonts w:asciiTheme="minorHAnsi" w:hAnsiTheme="minorHAnsi" w:cs="Arial"/>
          <w:spacing w:val="-2"/>
          <w:sz w:val="18"/>
          <w:szCs w:val="18"/>
        </w:rPr>
        <w:t>, Melbourne, Australia, 2009, pp. 195-200.</w:t>
      </w:r>
    </w:p>
    <w:p w:rsidR="000C618B" w:rsidRPr="00222192" w:rsidRDefault="000C618B" w:rsidP="000C618B">
      <w:pPr>
        <w:numPr>
          <w:ilvl w:val="0"/>
          <w:numId w:val="39"/>
        </w:numPr>
        <w:ind w:left="284" w:right="-74" w:hanging="284"/>
        <w:jc w:val="both"/>
        <w:rPr>
          <w:rFonts w:asciiTheme="minorHAnsi" w:hAnsiTheme="minorHAnsi" w:cs="Arial"/>
          <w:sz w:val="18"/>
          <w:szCs w:val="18"/>
        </w:rPr>
      </w:pPr>
      <w:r w:rsidRPr="00222192">
        <w:rPr>
          <w:rFonts w:asciiTheme="minorHAnsi" w:hAnsiTheme="minorHAnsi" w:cs="Arial"/>
          <w:b/>
          <w:sz w:val="18"/>
          <w:szCs w:val="18"/>
        </w:rPr>
        <w:t>M.S. Khan</w:t>
      </w:r>
      <w:r w:rsidRPr="00222192">
        <w:rPr>
          <w:rFonts w:asciiTheme="minorHAnsi" w:hAnsiTheme="minorHAnsi" w:cs="Arial"/>
          <w:sz w:val="18"/>
          <w:szCs w:val="18"/>
        </w:rPr>
        <w:t xml:space="preserve">, W. Shen, G. Garnier, “Stability and Reactivity of Enzymatic Papers”, </w:t>
      </w:r>
      <w:r w:rsidRPr="00222192">
        <w:rPr>
          <w:rFonts w:asciiTheme="minorHAnsi" w:hAnsiTheme="minorHAnsi" w:cs="Arial"/>
          <w:i/>
          <w:sz w:val="18"/>
          <w:szCs w:val="18"/>
        </w:rPr>
        <w:t>2009 AIChE Annual Meeting</w:t>
      </w:r>
      <w:r w:rsidRPr="00222192">
        <w:rPr>
          <w:rFonts w:asciiTheme="minorHAnsi" w:hAnsiTheme="minorHAnsi" w:cs="Arial"/>
          <w:sz w:val="18"/>
          <w:szCs w:val="18"/>
        </w:rPr>
        <w:t>, Nashville, TN, pp. 190a.</w:t>
      </w:r>
      <w:r w:rsidRPr="00222192">
        <w:rPr>
          <w:rFonts w:asciiTheme="minorHAnsi" w:hAnsiTheme="minorHAnsi" w:cs="Arial"/>
          <w:b/>
          <w:sz w:val="18"/>
          <w:szCs w:val="18"/>
        </w:rPr>
        <w:t xml:space="preserve"> </w:t>
      </w:r>
    </w:p>
    <w:p w:rsidR="000C618B" w:rsidRPr="00222192" w:rsidRDefault="000C618B" w:rsidP="000C618B">
      <w:pPr>
        <w:numPr>
          <w:ilvl w:val="0"/>
          <w:numId w:val="39"/>
        </w:numPr>
        <w:ind w:left="284" w:hanging="284"/>
        <w:rPr>
          <w:rFonts w:asciiTheme="minorHAnsi" w:hAnsiTheme="minorHAnsi" w:cs="Arial"/>
          <w:sz w:val="18"/>
          <w:szCs w:val="18"/>
        </w:rPr>
      </w:pPr>
      <w:r w:rsidRPr="00222192">
        <w:rPr>
          <w:rFonts w:asciiTheme="minorHAnsi" w:hAnsiTheme="minorHAnsi" w:cs="Arial"/>
          <w:sz w:val="18"/>
          <w:szCs w:val="18"/>
        </w:rPr>
        <w:t xml:space="preserve">D. Fon, </w:t>
      </w:r>
      <w:r w:rsidRPr="00222192">
        <w:rPr>
          <w:rFonts w:asciiTheme="minorHAnsi" w:hAnsiTheme="minorHAnsi" w:cs="Arial"/>
          <w:b/>
          <w:sz w:val="18"/>
          <w:szCs w:val="18"/>
        </w:rPr>
        <w:t xml:space="preserve">M. S. </w:t>
      </w:r>
      <w:r w:rsidRPr="00222192">
        <w:rPr>
          <w:rStyle w:val="Strong"/>
          <w:rFonts w:asciiTheme="minorHAnsi" w:hAnsiTheme="minorHAnsi" w:cs="Arial"/>
          <w:sz w:val="18"/>
          <w:szCs w:val="18"/>
        </w:rPr>
        <w:t>Khan</w:t>
      </w:r>
      <w:r w:rsidRPr="00222192">
        <w:rPr>
          <w:rFonts w:asciiTheme="minorHAnsi" w:hAnsiTheme="minorHAnsi" w:cs="Arial"/>
          <w:sz w:val="18"/>
          <w:szCs w:val="18"/>
        </w:rPr>
        <w:t xml:space="preserve">, W. Shen, M.K. Horne, C. Parish, D.R. Nisbet, J.S. Forsythe, (2009) "Neural Stem Cell Response to Hydrophilic Patterned Electrospun PCL", </w:t>
      </w:r>
      <w:r w:rsidRPr="00222192">
        <w:rPr>
          <w:rStyle w:val="Emphasis"/>
          <w:rFonts w:asciiTheme="minorHAnsi" w:hAnsiTheme="minorHAnsi" w:cs="Arial"/>
          <w:sz w:val="18"/>
          <w:szCs w:val="18"/>
        </w:rPr>
        <w:t>11th Pacific Polymer Conference</w:t>
      </w:r>
      <w:r w:rsidRPr="00222192">
        <w:rPr>
          <w:rFonts w:asciiTheme="minorHAnsi" w:hAnsiTheme="minorHAnsi" w:cs="Arial"/>
          <w:sz w:val="18"/>
          <w:szCs w:val="18"/>
        </w:rPr>
        <w:t>, Carins, Australia, 2009.</w:t>
      </w:r>
    </w:p>
    <w:p w:rsidR="000C618B" w:rsidRPr="00222192" w:rsidRDefault="000C618B" w:rsidP="000C618B">
      <w:pPr>
        <w:ind w:left="284" w:right="-74" w:hanging="284"/>
        <w:rPr>
          <w:rFonts w:asciiTheme="minorHAnsi" w:hAnsiTheme="minorHAnsi" w:cs="Arial"/>
          <w:b/>
          <w:bCs/>
          <w:i/>
          <w:sz w:val="18"/>
          <w:szCs w:val="18"/>
        </w:rPr>
      </w:pPr>
    </w:p>
    <w:p w:rsidR="000C618B" w:rsidRPr="00A116C0" w:rsidRDefault="000C618B" w:rsidP="000C618B">
      <w:pPr>
        <w:ind w:right="-74"/>
        <w:rPr>
          <w:rFonts w:asciiTheme="minorHAnsi" w:hAnsiTheme="minorHAnsi" w:cs="Arial"/>
          <w:b/>
          <w:bCs/>
          <w:i/>
          <w:sz w:val="20"/>
        </w:rPr>
      </w:pPr>
      <w:r>
        <w:rPr>
          <w:rFonts w:asciiTheme="minorHAnsi" w:hAnsiTheme="minorHAnsi" w:cs="Arial"/>
          <w:b/>
          <w:bCs/>
          <w:i/>
          <w:sz w:val="20"/>
        </w:rPr>
        <w:t xml:space="preserve">Journal </w:t>
      </w:r>
      <w:r w:rsidRPr="00A116C0">
        <w:rPr>
          <w:rFonts w:asciiTheme="minorHAnsi" w:hAnsiTheme="minorHAnsi" w:cs="Arial"/>
          <w:b/>
          <w:bCs/>
          <w:i/>
          <w:sz w:val="20"/>
        </w:rPr>
        <w:t>Manuscripts in Preparation:</w:t>
      </w:r>
    </w:p>
    <w:p w:rsidR="000C618B" w:rsidRPr="00222192" w:rsidRDefault="000C618B" w:rsidP="000C618B">
      <w:pPr>
        <w:rPr>
          <w:rFonts w:asciiTheme="minorHAnsi" w:hAnsiTheme="minorHAnsi" w:cs="Arial"/>
          <w:sz w:val="8"/>
          <w:szCs w:val="18"/>
        </w:rPr>
      </w:pPr>
    </w:p>
    <w:p w:rsidR="00A239B9" w:rsidRPr="00B3366F" w:rsidRDefault="00A239B9" w:rsidP="00B3366F">
      <w:pPr>
        <w:numPr>
          <w:ilvl w:val="0"/>
          <w:numId w:val="37"/>
        </w:numPr>
        <w:ind w:left="284" w:hanging="284"/>
        <w:rPr>
          <w:rFonts w:asciiTheme="minorHAnsi" w:hAnsiTheme="minorHAnsi" w:cs="Arial"/>
          <w:sz w:val="18"/>
          <w:szCs w:val="18"/>
        </w:rPr>
      </w:pPr>
      <w:r w:rsidRPr="00222192">
        <w:rPr>
          <w:rFonts w:asciiTheme="minorHAnsi" w:hAnsiTheme="minorHAnsi" w:cs="Arial"/>
          <w:b/>
          <w:bCs/>
          <w:sz w:val="18"/>
          <w:szCs w:val="18"/>
        </w:rPr>
        <w:t>M.S. Khan</w:t>
      </w:r>
      <w:r w:rsidRPr="00222192">
        <w:rPr>
          <w:rFonts w:asciiTheme="minorHAnsi" w:hAnsiTheme="minorHAnsi" w:cs="Arial"/>
          <w:sz w:val="18"/>
          <w:szCs w:val="18"/>
        </w:rPr>
        <w:t xml:space="preserve"> and T.G.M. van de Ven, “</w:t>
      </w:r>
      <w:r w:rsidR="001601CE">
        <w:rPr>
          <w:rFonts w:asciiTheme="minorHAnsi" w:hAnsiTheme="minorHAnsi" w:cs="Arial"/>
          <w:sz w:val="18"/>
          <w:szCs w:val="18"/>
        </w:rPr>
        <w:t>Detection</w:t>
      </w:r>
      <w:r w:rsidRPr="00222192">
        <w:rPr>
          <w:rFonts w:asciiTheme="minorHAnsi" w:hAnsiTheme="minorHAnsi" w:cs="Arial"/>
          <w:sz w:val="18"/>
          <w:szCs w:val="18"/>
        </w:rPr>
        <w:t xml:space="preserve"> and Filtration of ‘T7</w:t>
      </w:r>
      <w:r w:rsidR="00691333">
        <w:rPr>
          <w:rFonts w:asciiTheme="minorHAnsi" w:hAnsiTheme="minorHAnsi" w:cs="Arial"/>
          <w:sz w:val="18"/>
          <w:szCs w:val="18"/>
        </w:rPr>
        <w:t xml:space="preserve"> Bacteriophages</w:t>
      </w:r>
      <w:r w:rsidRPr="00222192">
        <w:rPr>
          <w:rFonts w:asciiTheme="minorHAnsi" w:hAnsiTheme="minorHAnsi" w:cs="Arial"/>
          <w:sz w:val="18"/>
          <w:szCs w:val="18"/>
        </w:rPr>
        <w:t>’ using Antibody Active Cellulose</w:t>
      </w:r>
      <w:r w:rsidR="00B3366F">
        <w:rPr>
          <w:rFonts w:asciiTheme="minorHAnsi" w:hAnsiTheme="minorHAnsi" w:cs="Arial"/>
          <w:sz w:val="18"/>
          <w:szCs w:val="18"/>
        </w:rPr>
        <w:t xml:space="preserve"> </w:t>
      </w:r>
      <w:r w:rsidRPr="00222192">
        <w:rPr>
          <w:rFonts w:asciiTheme="minorHAnsi" w:hAnsiTheme="minorHAnsi" w:cs="Arial"/>
          <w:sz w:val="18"/>
          <w:szCs w:val="18"/>
        </w:rPr>
        <w:t>Beads”</w:t>
      </w:r>
      <w:r w:rsidR="00B3366F">
        <w:rPr>
          <w:rFonts w:asciiTheme="minorHAnsi" w:hAnsiTheme="minorHAnsi" w:cs="Arial"/>
          <w:sz w:val="18"/>
          <w:szCs w:val="18"/>
        </w:rPr>
        <w:t xml:space="preserve">, </w:t>
      </w:r>
      <w:r w:rsidRPr="00B3366F">
        <w:rPr>
          <w:rFonts w:asciiTheme="minorHAnsi" w:hAnsiTheme="minorHAnsi" w:cs="Arial"/>
          <w:sz w:val="18"/>
          <w:szCs w:val="18"/>
        </w:rPr>
        <w:t xml:space="preserve">Manuscript in preparation for </w:t>
      </w:r>
      <w:r w:rsidRPr="00B3366F">
        <w:rPr>
          <w:rFonts w:asciiTheme="minorHAnsi" w:hAnsiTheme="minorHAnsi" w:cs="Arial"/>
          <w:b/>
          <w:sz w:val="18"/>
          <w:szCs w:val="18"/>
        </w:rPr>
        <w:t>Biomacromolecules</w:t>
      </w:r>
      <w:r w:rsidRPr="00B3366F">
        <w:rPr>
          <w:rFonts w:asciiTheme="minorHAnsi" w:hAnsiTheme="minorHAnsi" w:cs="Arial"/>
          <w:bCs/>
          <w:i/>
          <w:iCs/>
          <w:sz w:val="18"/>
          <w:szCs w:val="18"/>
        </w:rPr>
        <w:t>.</w:t>
      </w:r>
    </w:p>
    <w:p w:rsidR="000C618B" w:rsidRPr="00222192" w:rsidRDefault="000C618B" w:rsidP="000C618B">
      <w:pPr>
        <w:numPr>
          <w:ilvl w:val="0"/>
          <w:numId w:val="37"/>
        </w:numPr>
        <w:ind w:left="284" w:hanging="284"/>
        <w:rPr>
          <w:rFonts w:asciiTheme="minorHAnsi" w:hAnsiTheme="minorHAnsi" w:cs="Arial"/>
          <w:sz w:val="18"/>
          <w:szCs w:val="18"/>
          <w:lang w:val="en-GB"/>
        </w:rPr>
      </w:pPr>
      <w:r w:rsidRPr="00222192">
        <w:rPr>
          <w:rFonts w:asciiTheme="minorHAnsi" w:hAnsiTheme="minorHAnsi" w:cs="Arial"/>
          <w:b/>
          <w:bCs/>
          <w:sz w:val="18"/>
          <w:szCs w:val="18"/>
        </w:rPr>
        <w:t>M.S. Khan</w:t>
      </w:r>
      <w:r w:rsidRPr="00222192">
        <w:rPr>
          <w:rFonts w:asciiTheme="minorHAnsi" w:hAnsiTheme="minorHAnsi" w:cs="Arial"/>
          <w:sz w:val="18"/>
          <w:szCs w:val="18"/>
        </w:rPr>
        <w:t>, M.A. Whitehead, T.G. van de Ven, “</w:t>
      </w:r>
      <w:r>
        <w:rPr>
          <w:rFonts w:asciiTheme="minorHAnsi" w:hAnsiTheme="minorHAnsi" w:cs="Arial"/>
          <w:sz w:val="18"/>
          <w:szCs w:val="18"/>
        </w:rPr>
        <w:t>Theoretical and Experimental Development of Antibody Active Filters to Deactivate and Filter Picloram</w:t>
      </w:r>
      <w:r w:rsidRPr="00222192">
        <w:rPr>
          <w:rFonts w:asciiTheme="minorHAnsi" w:hAnsiTheme="minorHAnsi" w:cs="Arial"/>
          <w:sz w:val="18"/>
          <w:szCs w:val="18"/>
        </w:rPr>
        <w:t xml:space="preserve">”, Manuscript in preparation for </w:t>
      </w:r>
      <w:r w:rsidRPr="00222192">
        <w:rPr>
          <w:rFonts w:asciiTheme="minorHAnsi" w:hAnsiTheme="minorHAnsi" w:cs="Arial"/>
          <w:b/>
          <w:sz w:val="18"/>
          <w:szCs w:val="18"/>
        </w:rPr>
        <w:t>Bio</w:t>
      </w:r>
      <w:r>
        <w:rPr>
          <w:rFonts w:asciiTheme="minorHAnsi" w:hAnsiTheme="minorHAnsi" w:cs="Arial"/>
          <w:b/>
          <w:sz w:val="18"/>
          <w:szCs w:val="18"/>
        </w:rPr>
        <w:t>macromolecules</w:t>
      </w:r>
      <w:r w:rsidRPr="00222192">
        <w:rPr>
          <w:rFonts w:asciiTheme="minorHAnsi" w:hAnsiTheme="minorHAnsi" w:cs="Arial"/>
          <w:sz w:val="18"/>
          <w:szCs w:val="18"/>
        </w:rPr>
        <w:t>.</w:t>
      </w:r>
    </w:p>
    <w:p w:rsidR="00627290" w:rsidRDefault="000C618B" w:rsidP="00627290">
      <w:pPr>
        <w:numPr>
          <w:ilvl w:val="0"/>
          <w:numId w:val="37"/>
        </w:numPr>
        <w:ind w:left="284" w:right="-74" w:hanging="284"/>
        <w:jc w:val="both"/>
        <w:rPr>
          <w:rFonts w:asciiTheme="minorHAnsi" w:hAnsiTheme="minorHAnsi" w:cs="Arial"/>
          <w:sz w:val="18"/>
          <w:szCs w:val="18"/>
        </w:rPr>
      </w:pPr>
      <w:r w:rsidRPr="00222192">
        <w:rPr>
          <w:rFonts w:asciiTheme="minorHAnsi" w:hAnsiTheme="minorHAnsi" w:cs="Arial"/>
          <w:b/>
          <w:bCs/>
          <w:sz w:val="18"/>
          <w:szCs w:val="18"/>
        </w:rPr>
        <w:t>M.S. Khan</w:t>
      </w:r>
      <w:r w:rsidRPr="00222192">
        <w:rPr>
          <w:rFonts w:asciiTheme="minorHAnsi" w:hAnsiTheme="minorHAnsi" w:cs="Arial"/>
          <w:sz w:val="18"/>
          <w:szCs w:val="18"/>
        </w:rPr>
        <w:t>, M.A. Whitehead, T.G. van de Ven, “Molecular Calculation of Antigen-Antibody Interactions using Antibody-Antigen Docking”, </w:t>
      </w:r>
      <w:r w:rsidRPr="00222192">
        <w:rPr>
          <w:rFonts w:asciiTheme="minorHAnsi" w:hAnsiTheme="minorHAnsi" w:cs="Arial"/>
          <w:sz w:val="18"/>
          <w:szCs w:val="18"/>
          <w:lang w:val="en-GB"/>
        </w:rPr>
        <w:t xml:space="preserve">Manuscript in preparation for </w:t>
      </w:r>
      <w:r w:rsidR="0068588E" w:rsidRPr="0068588E">
        <w:rPr>
          <w:rFonts w:asciiTheme="minorHAnsi" w:hAnsiTheme="minorHAnsi" w:cs="Arial"/>
          <w:b/>
          <w:i/>
          <w:sz w:val="18"/>
          <w:szCs w:val="18"/>
          <w:lang w:val="en-GB"/>
        </w:rPr>
        <w:t>Chemistry &amp; Biology</w:t>
      </w:r>
      <w:r w:rsidRPr="00222192">
        <w:rPr>
          <w:rFonts w:asciiTheme="minorHAnsi" w:hAnsiTheme="minorHAnsi" w:cs="Arial"/>
          <w:sz w:val="18"/>
          <w:szCs w:val="18"/>
        </w:rPr>
        <w:t>.</w:t>
      </w:r>
    </w:p>
    <w:p w:rsidR="0068588E" w:rsidRPr="001C3A49" w:rsidRDefault="0068588E" w:rsidP="0068588E">
      <w:pPr>
        <w:numPr>
          <w:ilvl w:val="0"/>
          <w:numId w:val="37"/>
        </w:numPr>
        <w:ind w:left="284" w:right="-74" w:hanging="284"/>
        <w:jc w:val="both"/>
        <w:rPr>
          <w:rFonts w:asciiTheme="minorHAnsi" w:hAnsiTheme="minorHAnsi" w:cs="Arial"/>
          <w:sz w:val="18"/>
          <w:szCs w:val="18"/>
        </w:rPr>
      </w:pPr>
      <w:r w:rsidRPr="001C3A49">
        <w:rPr>
          <w:rFonts w:asciiTheme="minorHAnsi" w:hAnsiTheme="minorHAnsi" w:cs="Arial"/>
          <w:b/>
          <w:bCs/>
          <w:sz w:val="18"/>
          <w:szCs w:val="18"/>
        </w:rPr>
        <w:t>M.S. Khan</w:t>
      </w:r>
      <w:r w:rsidRPr="001C3A49">
        <w:rPr>
          <w:rFonts w:asciiTheme="minorHAnsi" w:hAnsiTheme="minorHAnsi" w:cs="Arial"/>
          <w:sz w:val="18"/>
          <w:szCs w:val="18"/>
        </w:rPr>
        <w:t>, M.A. Whitehead, T.G.M. van de Ven, “Quantum Molecular Modelling of Antibody Building Blocks: Amino Acids”, </w:t>
      </w:r>
      <w:r w:rsidRPr="00222192">
        <w:rPr>
          <w:rFonts w:asciiTheme="minorHAnsi" w:hAnsiTheme="minorHAnsi" w:cs="Arial"/>
          <w:sz w:val="18"/>
          <w:szCs w:val="18"/>
          <w:lang w:val="en-GB"/>
        </w:rPr>
        <w:t>Manuscript in preparation for</w:t>
      </w:r>
      <w:r w:rsidRPr="001C3A49">
        <w:rPr>
          <w:rFonts w:asciiTheme="minorHAnsi" w:hAnsiTheme="minorHAnsi" w:cs="Arial"/>
          <w:b/>
          <w:i/>
          <w:sz w:val="18"/>
          <w:szCs w:val="18"/>
        </w:rPr>
        <w:t xml:space="preserve"> </w:t>
      </w:r>
      <w:r>
        <w:rPr>
          <w:rFonts w:asciiTheme="minorHAnsi" w:hAnsiTheme="minorHAnsi" w:cs="Arial"/>
          <w:b/>
          <w:i/>
          <w:sz w:val="18"/>
          <w:szCs w:val="18"/>
        </w:rPr>
        <w:t>PROTEINS: Structure, Function, and Bioinformatics</w:t>
      </w:r>
      <w:r w:rsidRPr="001C3A49">
        <w:rPr>
          <w:rFonts w:asciiTheme="minorHAnsi" w:hAnsiTheme="minorHAnsi" w:cs="Arial"/>
          <w:bCs/>
          <w:i/>
          <w:iCs/>
          <w:sz w:val="18"/>
          <w:szCs w:val="18"/>
        </w:rPr>
        <w:t>.</w:t>
      </w:r>
    </w:p>
    <w:p w:rsidR="001C3A49" w:rsidRDefault="00627290" w:rsidP="001C3A49">
      <w:pPr>
        <w:numPr>
          <w:ilvl w:val="0"/>
          <w:numId w:val="37"/>
        </w:numPr>
        <w:ind w:left="284" w:right="-74" w:hanging="284"/>
        <w:jc w:val="both"/>
        <w:rPr>
          <w:rFonts w:asciiTheme="minorHAnsi" w:hAnsiTheme="minorHAnsi" w:cs="Arial"/>
          <w:sz w:val="18"/>
          <w:szCs w:val="18"/>
        </w:rPr>
      </w:pPr>
      <w:r w:rsidRPr="00627290">
        <w:rPr>
          <w:rFonts w:asciiTheme="minorHAnsi" w:hAnsiTheme="minorHAnsi" w:cs="Arial"/>
          <w:b/>
          <w:sz w:val="18"/>
          <w:szCs w:val="18"/>
        </w:rPr>
        <w:t>M.S. Khan</w:t>
      </w:r>
      <w:r w:rsidRPr="00627290">
        <w:rPr>
          <w:rFonts w:asciiTheme="minorHAnsi" w:hAnsiTheme="minorHAnsi" w:cs="Arial"/>
          <w:sz w:val="18"/>
          <w:szCs w:val="18"/>
        </w:rPr>
        <w:t xml:space="preserve">, S., Haniffa, A. Slater, and G. Garnier “Effect of Paper Structure and Composition on the Bioactivity of Enzymatic Papers”, </w:t>
      </w:r>
      <w:r w:rsidR="001C3A49" w:rsidRPr="00222192">
        <w:rPr>
          <w:rFonts w:asciiTheme="minorHAnsi" w:hAnsiTheme="minorHAnsi" w:cs="Arial"/>
          <w:sz w:val="18"/>
          <w:szCs w:val="18"/>
          <w:lang w:val="en-GB"/>
        </w:rPr>
        <w:t>Manuscript in preparation for</w:t>
      </w:r>
      <w:r w:rsidRPr="00627290">
        <w:rPr>
          <w:rFonts w:asciiTheme="minorHAnsi" w:hAnsiTheme="minorHAnsi" w:cs="Arial"/>
          <w:sz w:val="18"/>
          <w:szCs w:val="18"/>
        </w:rPr>
        <w:t xml:space="preserve"> </w:t>
      </w:r>
      <w:r w:rsidRPr="00627290">
        <w:rPr>
          <w:rFonts w:asciiTheme="minorHAnsi" w:hAnsiTheme="minorHAnsi" w:cs="Arial"/>
          <w:b/>
          <w:bCs/>
          <w:i/>
          <w:iCs/>
          <w:sz w:val="18"/>
          <w:szCs w:val="18"/>
        </w:rPr>
        <w:t>BioResources</w:t>
      </w:r>
      <w:r w:rsidRPr="00627290">
        <w:rPr>
          <w:rFonts w:asciiTheme="minorHAnsi" w:hAnsiTheme="minorHAnsi" w:cs="Arial"/>
          <w:sz w:val="18"/>
          <w:szCs w:val="18"/>
        </w:rPr>
        <w:t>.</w:t>
      </w:r>
    </w:p>
    <w:p w:rsidR="00714EB0" w:rsidRDefault="00714EB0" w:rsidP="00714EB0">
      <w:pPr>
        <w:numPr>
          <w:ilvl w:val="0"/>
          <w:numId w:val="37"/>
        </w:numPr>
        <w:ind w:left="284" w:right="-74" w:hanging="284"/>
        <w:jc w:val="both"/>
        <w:rPr>
          <w:rFonts w:asciiTheme="minorHAnsi" w:hAnsiTheme="minorHAnsi" w:cs="Arial"/>
          <w:sz w:val="18"/>
          <w:szCs w:val="18"/>
        </w:rPr>
      </w:pPr>
      <w:r w:rsidRPr="00627290">
        <w:rPr>
          <w:rFonts w:asciiTheme="minorHAnsi" w:hAnsiTheme="minorHAnsi" w:cs="Arial"/>
          <w:b/>
          <w:sz w:val="18"/>
          <w:szCs w:val="18"/>
        </w:rPr>
        <w:t>M.S. Khan</w:t>
      </w:r>
      <w:r w:rsidRPr="00627290">
        <w:rPr>
          <w:rFonts w:asciiTheme="minorHAnsi" w:hAnsiTheme="minorHAnsi" w:cs="Arial"/>
          <w:sz w:val="18"/>
          <w:szCs w:val="18"/>
        </w:rPr>
        <w:t xml:space="preserve"> and G. Garnier “</w:t>
      </w:r>
      <w:r>
        <w:rPr>
          <w:rFonts w:asciiTheme="minorHAnsi" w:hAnsiTheme="minorHAnsi" w:cs="Arial"/>
          <w:sz w:val="18"/>
          <w:szCs w:val="18"/>
        </w:rPr>
        <w:t>Novel Image Analysis Technique to Measure Enzymatic Activity and Stability on Paper Surfaces</w:t>
      </w:r>
      <w:r w:rsidRPr="00627290">
        <w:rPr>
          <w:rFonts w:asciiTheme="minorHAnsi" w:hAnsiTheme="minorHAnsi" w:cs="Arial"/>
          <w:sz w:val="18"/>
          <w:szCs w:val="18"/>
        </w:rPr>
        <w:t xml:space="preserve">”, </w:t>
      </w:r>
      <w:r w:rsidRPr="00222192">
        <w:rPr>
          <w:rFonts w:asciiTheme="minorHAnsi" w:hAnsiTheme="minorHAnsi" w:cs="Arial"/>
          <w:sz w:val="18"/>
          <w:szCs w:val="18"/>
          <w:lang w:val="en-GB"/>
        </w:rPr>
        <w:t>Manuscript in preparation for</w:t>
      </w:r>
      <w:r w:rsidRPr="00627290">
        <w:rPr>
          <w:rFonts w:asciiTheme="minorHAnsi" w:hAnsiTheme="minorHAnsi" w:cs="Arial"/>
          <w:sz w:val="18"/>
          <w:szCs w:val="18"/>
        </w:rPr>
        <w:t xml:space="preserve"> </w:t>
      </w:r>
      <w:r>
        <w:rPr>
          <w:rFonts w:asciiTheme="minorHAnsi" w:hAnsiTheme="minorHAnsi" w:cs="Arial"/>
          <w:b/>
          <w:bCs/>
          <w:i/>
          <w:iCs/>
          <w:sz w:val="18"/>
          <w:szCs w:val="18"/>
        </w:rPr>
        <w:t xml:space="preserve">Advances in Image Analysis Research, </w:t>
      </w:r>
      <w:r w:rsidRPr="00714EB0">
        <w:rPr>
          <w:rFonts w:asciiTheme="minorHAnsi" w:hAnsiTheme="minorHAnsi" w:cs="Arial"/>
          <w:bCs/>
          <w:iCs/>
          <w:sz w:val="18"/>
          <w:szCs w:val="18"/>
        </w:rPr>
        <w:t>Nova Publication, NY USA</w:t>
      </w:r>
      <w:r w:rsidRPr="00627290">
        <w:rPr>
          <w:rFonts w:asciiTheme="minorHAnsi" w:hAnsiTheme="minorHAnsi" w:cs="Arial"/>
          <w:sz w:val="18"/>
          <w:szCs w:val="18"/>
        </w:rPr>
        <w:t>.</w:t>
      </w:r>
    </w:p>
    <w:p w:rsidR="00627290" w:rsidRPr="00627290" w:rsidRDefault="00627290" w:rsidP="0087498A">
      <w:pPr>
        <w:ind w:left="284" w:right="-74"/>
        <w:jc w:val="both"/>
        <w:rPr>
          <w:rFonts w:asciiTheme="minorHAnsi" w:hAnsiTheme="minorHAnsi" w:cs="Arial"/>
          <w:sz w:val="18"/>
          <w:szCs w:val="18"/>
        </w:rPr>
      </w:pPr>
    </w:p>
    <w:p w:rsidR="006E4C36" w:rsidRDefault="006E4C36">
      <w:pPr>
        <w:rPr>
          <w:rFonts w:asciiTheme="minorHAnsi" w:hAnsiTheme="minorHAnsi" w:cs="Arial"/>
          <w:b/>
          <w:bCs/>
          <w:i/>
          <w:iCs/>
          <w:sz w:val="18"/>
          <w:szCs w:val="18"/>
          <w:lang w:val="en-GB"/>
        </w:rPr>
      </w:pPr>
      <w:r>
        <w:rPr>
          <w:rFonts w:asciiTheme="minorHAnsi" w:hAnsiTheme="minorHAnsi" w:cs="Arial"/>
          <w:b/>
          <w:bCs/>
          <w:i/>
          <w:iCs/>
          <w:sz w:val="18"/>
          <w:szCs w:val="18"/>
          <w:lang w:val="en-GB"/>
        </w:rPr>
        <w:br w:type="page"/>
      </w:r>
    </w:p>
    <w:p w:rsidR="006E4C36" w:rsidRPr="00A116C0" w:rsidRDefault="006E4C36" w:rsidP="006E4C36">
      <w:pPr>
        <w:jc w:val="both"/>
        <w:rPr>
          <w:rFonts w:ascii="Georgia" w:hAnsi="Georgia"/>
          <w:color w:val="17365D" w:themeColor="text2" w:themeShade="BF"/>
          <w:sz w:val="22"/>
          <w:szCs w:val="22"/>
          <w:lang w:val="en-GB"/>
        </w:rPr>
      </w:pPr>
      <w:r>
        <w:rPr>
          <w:rFonts w:ascii="Georgia" w:hAnsi="Georgia"/>
          <w:bCs/>
          <w:color w:val="17365D" w:themeColor="text2" w:themeShade="BF"/>
          <w:spacing w:val="-10"/>
          <w:sz w:val="22"/>
          <w:szCs w:val="22"/>
          <w:lang w:val="en-GB"/>
        </w:rPr>
        <w:lastRenderedPageBreak/>
        <w:t>Major Conference, Workshop and Public Lectures</w:t>
      </w:r>
      <w:r w:rsidRPr="00A116C0">
        <w:rPr>
          <w:rFonts w:ascii="Georgia" w:hAnsi="Georgia"/>
          <w:bCs/>
          <w:color w:val="17365D" w:themeColor="text2" w:themeShade="BF"/>
          <w:spacing w:val="-10"/>
          <w:sz w:val="22"/>
          <w:szCs w:val="22"/>
          <w:lang w:val="en-GB"/>
        </w:rPr>
        <w:t xml:space="preserve">: </w:t>
      </w:r>
    </w:p>
    <w:p w:rsidR="006E4C36" w:rsidRPr="005B7DD7" w:rsidRDefault="006E4C36" w:rsidP="006E4C36">
      <w:pPr>
        <w:ind w:right="-74"/>
        <w:rPr>
          <w:rFonts w:ascii="Arial" w:hAnsi="Arial" w:cs="Arial"/>
          <w:bCs/>
          <w:i/>
          <w:sz w:val="18"/>
          <w:szCs w:val="18"/>
        </w:rPr>
      </w:pP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rPr>
        <w:t>Bioactive Papers: Past, Present and Future</w:t>
      </w:r>
      <w:r w:rsidRPr="004779C5">
        <w:rPr>
          <w:rFonts w:asciiTheme="minorHAnsi" w:hAnsiTheme="minorHAnsi" w:cs="Arial"/>
          <w:b/>
          <w:bCs/>
          <w:color w:val="0000FF"/>
          <w:sz w:val="18"/>
          <w:szCs w:val="18"/>
        </w:rPr>
        <w:t>.</w:t>
      </w:r>
    </w:p>
    <w:p w:rsidR="006E4C36" w:rsidRPr="00A239B9" w:rsidRDefault="006E4C36" w:rsidP="006E4C36">
      <w:pPr>
        <w:pStyle w:val="ListParagraph"/>
        <w:rPr>
          <w:rFonts w:asciiTheme="minorHAnsi" w:hAnsiTheme="minorHAnsi" w:cs="Arial"/>
          <w:sz w:val="18"/>
          <w:szCs w:val="18"/>
        </w:rPr>
      </w:pPr>
      <w:r w:rsidRPr="00A239B9">
        <w:rPr>
          <w:rStyle w:val="Strong"/>
          <w:rFonts w:asciiTheme="minorHAnsi" w:hAnsiTheme="minorHAnsi" w:cs="Arial"/>
          <w:color w:val="000000"/>
          <w:sz w:val="18"/>
          <w:szCs w:val="18"/>
        </w:rPr>
        <w:t xml:space="preserve">April 2013: </w:t>
      </w:r>
      <w:r w:rsidRPr="00A239B9">
        <w:rPr>
          <w:rFonts w:asciiTheme="minorHAnsi" w:hAnsiTheme="minorHAnsi" w:cs="Arial"/>
          <w:color w:val="000000"/>
          <w:sz w:val="18"/>
          <w:szCs w:val="18"/>
        </w:rPr>
        <w:t>Biomedical Engineering Department, Faculty of Medicine, McGill University.</w:t>
      </w:r>
    </w:p>
    <w:p w:rsidR="006E4C36" w:rsidRPr="00A239B9" w:rsidRDefault="006E4C36" w:rsidP="006E4C36">
      <w:pPr>
        <w:pStyle w:val="ListParagraph"/>
        <w:rPr>
          <w:rFonts w:asciiTheme="minorHAnsi" w:hAnsiTheme="minorHAnsi" w:cs="Arial"/>
          <w:sz w:val="18"/>
          <w:szCs w:val="18"/>
        </w:rPr>
      </w:pPr>
      <w:r w:rsidRPr="00A239B9">
        <w:rPr>
          <w:rStyle w:val="Strong"/>
          <w:rFonts w:asciiTheme="minorHAnsi" w:hAnsiTheme="minorHAnsi" w:cs="Arial"/>
          <w:color w:val="000000"/>
          <w:sz w:val="18"/>
          <w:szCs w:val="18"/>
        </w:rPr>
        <w:t xml:space="preserve">March 2013: </w:t>
      </w:r>
      <w:r w:rsidRPr="00A239B9">
        <w:rPr>
          <w:rFonts w:asciiTheme="minorHAnsi" w:hAnsiTheme="minorHAnsi" w:cs="Arial"/>
          <w:color w:val="000000"/>
          <w:sz w:val="18"/>
          <w:szCs w:val="18"/>
        </w:rPr>
        <w:t>Department of Chemical Engineering, Bangladesh University of Engineering and Technology.</w:t>
      </w:r>
    </w:p>
    <w:p w:rsidR="006E4C36" w:rsidRPr="00A239B9" w:rsidRDefault="006E4C36" w:rsidP="006E4C36">
      <w:pPr>
        <w:pStyle w:val="ListParagraph"/>
        <w:spacing w:after="60"/>
        <w:rPr>
          <w:rFonts w:asciiTheme="minorHAnsi" w:hAnsiTheme="minorHAnsi" w:cs="Arial"/>
          <w:sz w:val="18"/>
          <w:szCs w:val="18"/>
        </w:rPr>
      </w:pPr>
      <w:r w:rsidRPr="00A239B9">
        <w:rPr>
          <w:rStyle w:val="Strong"/>
          <w:rFonts w:asciiTheme="minorHAnsi" w:hAnsiTheme="minorHAnsi" w:cs="Arial"/>
          <w:color w:val="000000"/>
          <w:sz w:val="18"/>
          <w:szCs w:val="18"/>
        </w:rPr>
        <w:t>February 2012:</w:t>
      </w:r>
      <w:r w:rsidRPr="00A239B9">
        <w:rPr>
          <w:rFonts w:asciiTheme="minorHAnsi" w:hAnsiTheme="minorHAnsi" w:cs="Arial"/>
          <w:color w:val="000000"/>
          <w:sz w:val="18"/>
          <w:szCs w:val="18"/>
        </w:rPr>
        <w:t xml:space="preserve"> Sigma Xi Lecture, Sigma Xi Montreal Chapter, Montreal, Canada.</w:t>
      </w:r>
      <w:r w:rsidRPr="00A239B9">
        <w:rPr>
          <w:rFonts w:asciiTheme="minorHAnsi" w:hAnsiTheme="minorHAnsi" w:cs="Arial"/>
          <w:sz w:val="18"/>
          <w:szCs w:val="18"/>
        </w:rPr>
        <w:t xml:space="preserve"> </w:t>
      </w:r>
    </w:p>
    <w:p w:rsidR="006E4C36" w:rsidRPr="004779C5" w:rsidRDefault="006E4C36" w:rsidP="006E4C36">
      <w:pPr>
        <w:numPr>
          <w:ilvl w:val="0"/>
          <w:numId w:val="30"/>
        </w:numPr>
        <w:ind w:left="714" w:hanging="357"/>
        <w:rPr>
          <w:rFonts w:asciiTheme="minorHAnsi" w:hAnsiTheme="minorHAnsi" w:cs="Arial"/>
          <w:b/>
          <w:i/>
          <w:sz w:val="18"/>
          <w:szCs w:val="18"/>
        </w:rPr>
      </w:pPr>
      <w:r w:rsidRPr="004779C5">
        <w:rPr>
          <w:rFonts w:asciiTheme="minorHAnsi" w:hAnsiTheme="minorHAnsi" w:cs="Arial"/>
          <w:b/>
          <w:i/>
          <w:color w:val="0000FF"/>
          <w:sz w:val="18"/>
          <w:szCs w:val="18"/>
        </w:rPr>
        <w:t>Detection and Deactivation of T7 Bacteriophages using Antibody Conjugated Beads.</w:t>
      </w:r>
    </w:p>
    <w:p w:rsidR="006E4C36" w:rsidRPr="00A239B9" w:rsidRDefault="006E4C36" w:rsidP="006E4C36">
      <w:pPr>
        <w:spacing w:after="60"/>
        <w:ind w:left="720"/>
        <w:rPr>
          <w:rFonts w:asciiTheme="minorHAnsi" w:hAnsiTheme="minorHAnsi" w:cs="Arial"/>
          <w:sz w:val="18"/>
          <w:szCs w:val="18"/>
        </w:rPr>
      </w:pPr>
      <w:r>
        <w:rPr>
          <w:rFonts w:asciiTheme="minorHAnsi" w:hAnsiTheme="minorHAnsi" w:cs="Arial"/>
          <w:iCs/>
          <w:color w:val="000000"/>
          <w:sz w:val="18"/>
          <w:szCs w:val="18"/>
        </w:rPr>
        <w:t>CSACS ECO Grant Winner Lecture, CSACS Annual Meeting, May 2013</w:t>
      </w:r>
      <w:r w:rsidRPr="00A239B9">
        <w:rPr>
          <w:rFonts w:asciiTheme="minorHAnsi" w:hAnsiTheme="minorHAnsi" w:cs="Arial"/>
          <w:color w:val="000000"/>
          <w:sz w:val="18"/>
          <w:szCs w:val="18"/>
        </w:rPr>
        <w:t>.</w:t>
      </w:r>
    </w:p>
    <w:p w:rsidR="006E4C36" w:rsidRPr="004779C5" w:rsidRDefault="006E4C36" w:rsidP="006E4C36">
      <w:pPr>
        <w:pStyle w:val="ListParagraph"/>
        <w:numPr>
          <w:ilvl w:val="0"/>
          <w:numId w:val="30"/>
        </w:numPr>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rPr>
        <w:t>Technical Writing and Presentation</w:t>
      </w:r>
      <w:r w:rsidRPr="004779C5">
        <w:rPr>
          <w:rFonts w:asciiTheme="minorHAnsi" w:hAnsiTheme="minorHAnsi" w:cs="Arial"/>
          <w:b/>
          <w:bCs/>
          <w:color w:val="0000FF"/>
          <w:sz w:val="18"/>
          <w:szCs w:val="18"/>
        </w:rPr>
        <w:t>.</w:t>
      </w:r>
    </w:p>
    <w:p w:rsidR="006E4C36" w:rsidRPr="00A3599B" w:rsidRDefault="006E4C36" w:rsidP="006E4C36">
      <w:pPr>
        <w:pStyle w:val="NormalWeb"/>
        <w:spacing w:before="0" w:beforeAutospacing="0" w:after="0" w:afterAutospacing="0"/>
        <w:ind w:left="720"/>
        <w:rPr>
          <w:rFonts w:asciiTheme="minorHAnsi" w:hAnsiTheme="minorHAnsi" w:cs="Arial"/>
          <w:color w:val="000000"/>
          <w:sz w:val="18"/>
          <w:szCs w:val="18"/>
        </w:rPr>
      </w:pPr>
      <w:r w:rsidRPr="00A3599B">
        <w:rPr>
          <w:rStyle w:val="Strong"/>
          <w:rFonts w:asciiTheme="minorHAnsi" w:hAnsiTheme="minorHAnsi" w:cs="Arial"/>
          <w:color w:val="000000"/>
          <w:sz w:val="18"/>
          <w:szCs w:val="18"/>
        </w:rPr>
        <w:t>April 2013:</w:t>
      </w:r>
      <w:r w:rsidRPr="00A3599B">
        <w:rPr>
          <w:rFonts w:asciiTheme="minorHAnsi" w:hAnsiTheme="minorHAnsi" w:cs="Arial"/>
          <w:color w:val="000000"/>
          <w:sz w:val="18"/>
          <w:szCs w:val="18"/>
        </w:rPr>
        <w:t xml:space="preserve"> </w:t>
      </w:r>
      <w:r w:rsidRPr="00A3599B">
        <w:rPr>
          <w:rFonts w:asciiTheme="minorHAnsi" w:hAnsiTheme="minorHAnsi" w:cs="Arial"/>
          <w:i/>
          <w:iCs/>
          <w:color w:val="000000"/>
          <w:sz w:val="18"/>
          <w:szCs w:val="18"/>
        </w:rPr>
        <w:t>Workshop on Technical Writing and Presentation for the Undergrad Students</w:t>
      </w:r>
      <w:r w:rsidRPr="00A3599B">
        <w:rPr>
          <w:rFonts w:asciiTheme="minorHAnsi" w:hAnsiTheme="minorHAnsi" w:cs="Arial"/>
          <w:color w:val="000000"/>
          <w:sz w:val="18"/>
          <w:szCs w:val="18"/>
        </w:rPr>
        <w:t xml:space="preserve"> of Dept. of Chem Eng, BUET.</w:t>
      </w:r>
    </w:p>
    <w:p w:rsidR="006E4C36" w:rsidRPr="00A3599B" w:rsidRDefault="006E4C36" w:rsidP="006E4C36">
      <w:pPr>
        <w:pStyle w:val="NormalWeb"/>
        <w:spacing w:before="0" w:beforeAutospacing="0" w:after="60" w:afterAutospacing="0"/>
        <w:ind w:left="720"/>
        <w:rPr>
          <w:rFonts w:asciiTheme="minorHAnsi" w:hAnsiTheme="minorHAnsi" w:cs="Arial"/>
          <w:color w:val="000000"/>
          <w:sz w:val="18"/>
          <w:szCs w:val="18"/>
        </w:rPr>
      </w:pPr>
      <w:r w:rsidRPr="00A3599B">
        <w:rPr>
          <w:rStyle w:val="Strong"/>
          <w:rFonts w:asciiTheme="minorHAnsi" w:hAnsiTheme="minorHAnsi" w:cs="Arial"/>
          <w:color w:val="000000"/>
          <w:sz w:val="18"/>
          <w:szCs w:val="18"/>
        </w:rPr>
        <w:t>Jan 2010:</w:t>
      </w:r>
      <w:r w:rsidRPr="00A3599B">
        <w:rPr>
          <w:rFonts w:asciiTheme="minorHAnsi" w:hAnsiTheme="minorHAnsi" w:cs="Arial"/>
          <w:color w:val="000000"/>
          <w:sz w:val="18"/>
          <w:szCs w:val="18"/>
        </w:rPr>
        <w:t xml:space="preserve"> </w:t>
      </w:r>
      <w:r w:rsidRPr="00A3599B">
        <w:rPr>
          <w:rFonts w:asciiTheme="minorHAnsi" w:hAnsiTheme="minorHAnsi" w:cs="Arial"/>
          <w:i/>
          <w:iCs/>
          <w:color w:val="000000"/>
          <w:sz w:val="18"/>
          <w:szCs w:val="18"/>
        </w:rPr>
        <w:t>Workshop on Technical Writing and Presentation for the Undergrad Students and Fresh Graduates</w:t>
      </w:r>
      <w:r w:rsidRPr="00A3599B">
        <w:rPr>
          <w:rFonts w:asciiTheme="minorHAnsi" w:hAnsiTheme="minorHAnsi" w:cs="Arial"/>
          <w:color w:val="000000"/>
          <w:sz w:val="18"/>
          <w:szCs w:val="18"/>
        </w:rPr>
        <w:t xml:space="preserve"> of Dept. of Chemical Engineering, BUET.</w:t>
      </w:r>
    </w:p>
    <w:p w:rsidR="006E4C36" w:rsidRPr="004779C5" w:rsidRDefault="006E4C36" w:rsidP="006E4C36">
      <w:pPr>
        <w:numPr>
          <w:ilvl w:val="0"/>
          <w:numId w:val="30"/>
        </w:numPr>
        <w:ind w:left="714" w:hanging="357"/>
        <w:rPr>
          <w:rFonts w:asciiTheme="minorHAnsi" w:hAnsiTheme="minorHAnsi" w:cs="Arial"/>
          <w:b/>
          <w:i/>
          <w:sz w:val="18"/>
          <w:szCs w:val="18"/>
        </w:rPr>
      </w:pPr>
      <w:r w:rsidRPr="004779C5">
        <w:rPr>
          <w:rFonts w:asciiTheme="minorHAnsi" w:hAnsiTheme="minorHAnsi" w:cs="Arial"/>
          <w:b/>
          <w:i/>
          <w:color w:val="0000FF"/>
          <w:sz w:val="18"/>
          <w:szCs w:val="18"/>
        </w:rPr>
        <w:t>Blood Typing Using Chromatographic Separation on Antibody Treated Paper.</w:t>
      </w:r>
    </w:p>
    <w:p w:rsidR="006E4C36" w:rsidRPr="00A239B9" w:rsidRDefault="006E4C36" w:rsidP="006E4C36">
      <w:pPr>
        <w:spacing w:after="60"/>
        <w:ind w:left="720"/>
        <w:rPr>
          <w:rFonts w:asciiTheme="minorHAnsi" w:hAnsiTheme="minorHAnsi" w:cs="Arial"/>
          <w:sz w:val="18"/>
          <w:szCs w:val="18"/>
        </w:rPr>
      </w:pPr>
      <w:r w:rsidRPr="00A239B9">
        <w:rPr>
          <w:rFonts w:asciiTheme="minorHAnsi" w:hAnsiTheme="minorHAnsi" w:cs="Arial"/>
          <w:iCs/>
          <w:color w:val="000000"/>
          <w:sz w:val="18"/>
          <w:szCs w:val="18"/>
        </w:rPr>
        <w:t>International Conference on Chemical Engineering (ICChE) 2011</w:t>
      </w:r>
      <w:r w:rsidRPr="00A239B9">
        <w:rPr>
          <w:rFonts w:asciiTheme="minorHAnsi" w:hAnsiTheme="minorHAnsi" w:cs="Arial"/>
          <w:color w:val="000000"/>
          <w:sz w:val="18"/>
          <w:szCs w:val="18"/>
        </w:rPr>
        <w:t>, Dhaka, Bangladesh.</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3D Molecular Simulation of Antigen-Antibody Interaction</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The 85th Colloids and Surface Science Symposium, Montreal, Canada, 2011</w:t>
      </w:r>
      <w:r w:rsidRPr="00A239B9">
        <w:rPr>
          <w:rFonts w:asciiTheme="minorHAnsi" w:hAnsiTheme="minorHAnsi" w:cs="Arial"/>
          <w:color w:val="000000"/>
          <w:sz w:val="18"/>
          <w:szCs w:val="18"/>
          <w:lang w:val="en-GB"/>
        </w:rPr>
        <w:t>.</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Semi-empirical Molecular Modelling of Picloram Specific Antibody</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The 11th Annual CERMM Symposium, Montreal, Canada, 2011</w:t>
      </w:r>
      <w:r w:rsidRPr="00A239B9">
        <w:rPr>
          <w:rFonts w:asciiTheme="minorHAnsi" w:hAnsiTheme="minorHAnsi" w:cs="Arial"/>
          <w:color w:val="000000"/>
          <w:sz w:val="18"/>
          <w:szCs w:val="18"/>
          <w:lang w:val="en-GB"/>
        </w:rPr>
        <w:t>.</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Molecular Modelling of Antigen-Antibody Interaction using the PM3 Semi-Empirical Method</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sz w:val="18"/>
          <w:szCs w:val="18"/>
        </w:rPr>
        <w:t>Fundamental and Applied Pulp and Paper Modelling Symposium (FAPPMS) 2011, Montreal, Canada.</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rPr>
        <w:t>Managing Pollution from Small and Medium Scale Industries in Bangladesh</w:t>
      </w:r>
      <w:r w:rsidRPr="004779C5">
        <w:rPr>
          <w:rFonts w:asciiTheme="minorHAnsi" w:hAnsiTheme="minorHAnsi" w:cs="Arial"/>
          <w:b/>
          <w:bCs/>
          <w:color w:val="0000FF"/>
          <w:sz w:val="18"/>
          <w:szCs w:val="18"/>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color w:val="000000"/>
          <w:sz w:val="18"/>
          <w:szCs w:val="18"/>
        </w:rPr>
        <w:t>Sigma Xi Young Researcher Lecture, 2011</w:t>
      </w:r>
      <w:r>
        <w:rPr>
          <w:rFonts w:asciiTheme="minorHAnsi" w:hAnsiTheme="minorHAnsi" w:cs="Arial"/>
          <w:color w:val="000000"/>
          <w:sz w:val="18"/>
          <w:szCs w:val="18"/>
        </w:rPr>
        <w:t xml:space="preserve">, </w:t>
      </w:r>
      <w:r w:rsidRPr="00A239B9">
        <w:rPr>
          <w:rFonts w:asciiTheme="minorHAnsi" w:hAnsiTheme="minorHAnsi" w:cs="Arial"/>
          <w:color w:val="000000"/>
          <w:sz w:val="18"/>
          <w:szCs w:val="18"/>
        </w:rPr>
        <w:t>Sigma Xi Montreal Chapter, Montreal, Canada.</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Stability and Reactivity of Enzymatic Papers</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2009 AIChE Annual Meeting</w:t>
      </w:r>
      <w:r w:rsidRPr="00A239B9">
        <w:rPr>
          <w:rFonts w:asciiTheme="minorHAnsi" w:hAnsiTheme="minorHAnsi" w:cs="Arial"/>
          <w:color w:val="000000"/>
          <w:sz w:val="18"/>
          <w:szCs w:val="18"/>
          <w:lang w:val="en-GB"/>
        </w:rPr>
        <w:t>, Nashville, TN, USA.</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Thermal Stability of Horseradish Peroxidase Enzymatic Papers</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63rd Appita Annual Conference and Exhibition, 2009</w:t>
      </w:r>
      <w:r w:rsidRPr="00A239B9">
        <w:rPr>
          <w:rFonts w:asciiTheme="minorHAnsi" w:hAnsiTheme="minorHAnsi" w:cs="Arial"/>
          <w:color w:val="000000"/>
          <w:sz w:val="18"/>
          <w:szCs w:val="18"/>
          <w:lang w:val="en-GB"/>
        </w:rPr>
        <w:t>, APPITA, Melbourne, Australia.</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An Analysis of Effects of Internal and Surface Sizing on Ink Jet Printing Quality</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63rd Appita Annual Conference and Exhibition, 2009</w:t>
      </w:r>
      <w:r w:rsidRPr="00A239B9">
        <w:rPr>
          <w:rFonts w:asciiTheme="minorHAnsi" w:hAnsiTheme="minorHAnsi" w:cs="Arial"/>
          <w:color w:val="000000"/>
          <w:sz w:val="18"/>
          <w:szCs w:val="18"/>
          <w:lang w:val="en-GB"/>
        </w:rPr>
        <w:t>, APPITA, Melbourne, Australia.</w:t>
      </w:r>
    </w:p>
    <w:p w:rsidR="006E4C36" w:rsidRPr="004779C5" w:rsidRDefault="006E4C36" w:rsidP="006E4C36">
      <w:pPr>
        <w:pStyle w:val="ListParagraph"/>
        <w:numPr>
          <w:ilvl w:val="0"/>
          <w:numId w:val="30"/>
        </w:numPr>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Printing Biomoelcules Part-1: Achieving Total Control of Biomolecule Delivery Using Ink Jet Printing</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Chemeca 2008</w:t>
      </w:r>
      <w:r w:rsidRPr="00A239B9">
        <w:rPr>
          <w:rFonts w:asciiTheme="minorHAnsi" w:hAnsiTheme="minorHAnsi" w:cs="Arial"/>
          <w:color w:val="000000"/>
          <w:sz w:val="18"/>
          <w:szCs w:val="18"/>
          <w:lang w:val="en-GB"/>
        </w:rPr>
        <w:t>, Engineers Australia, IChemE in Australia, City Hall, Newcastle, NSW.</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Ink Jet Printing of Biomolecules on Porous Surfaces</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International Conference on Chemical Engineering (ICChE) 2008</w:t>
      </w:r>
      <w:r w:rsidRPr="00A239B9">
        <w:rPr>
          <w:rFonts w:asciiTheme="minorHAnsi" w:hAnsiTheme="minorHAnsi" w:cs="Arial"/>
          <w:color w:val="000000"/>
          <w:sz w:val="18"/>
          <w:szCs w:val="18"/>
          <w:lang w:val="en-GB"/>
        </w:rPr>
        <w:t>. Bangladesh University of Engineering and Technology (BUET), Dhaka, Bangladesh.</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The Inertial Effects on the Capillary Flow in Surface Grooves</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Chemeca 2008</w:t>
      </w:r>
      <w:r w:rsidRPr="00A239B9">
        <w:rPr>
          <w:rFonts w:asciiTheme="minorHAnsi" w:hAnsiTheme="minorHAnsi" w:cs="Arial"/>
          <w:color w:val="000000"/>
          <w:sz w:val="18"/>
          <w:szCs w:val="18"/>
          <w:lang w:val="en-GB"/>
        </w:rPr>
        <w:t>, Engineers Australia, IChemE in Australia, City Hall, Newcastle, NSW, Australia.</w:t>
      </w:r>
    </w:p>
    <w:p w:rsidR="006E4C36" w:rsidRPr="004779C5" w:rsidRDefault="006E4C36" w:rsidP="006E4C36">
      <w:pPr>
        <w:pStyle w:val="ListParagraph"/>
        <w:numPr>
          <w:ilvl w:val="0"/>
          <w:numId w:val="30"/>
        </w:numPr>
        <w:spacing w:before="6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lang w:val="en-GB"/>
        </w:rPr>
        <w:t>Mechanism of Non-Coalescence for Liquid Droplets at the Air-Liquid Interface</w:t>
      </w:r>
      <w:r w:rsidRPr="004779C5">
        <w:rPr>
          <w:rFonts w:asciiTheme="minorHAnsi" w:hAnsiTheme="minorHAnsi" w:cs="Arial"/>
          <w:b/>
          <w:color w:val="0000FF"/>
          <w:sz w:val="18"/>
          <w:szCs w:val="18"/>
          <w:lang w:val="en-GB"/>
        </w:rPr>
        <w:t>.</w:t>
      </w:r>
    </w:p>
    <w:p w:rsidR="006E4C36" w:rsidRPr="00A239B9" w:rsidRDefault="006E4C36" w:rsidP="006E4C36">
      <w:pPr>
        <w:pStyle w:val="ListParagraph"/>
        <w:rPr>
          <w:rFonts w:asciiTheme="minorHAnsi" w:hAnsiTheme="minorHAnsi" w:cs="Arial"/>
          <w:color w:val="000000"/>
          <w:sz w:val="18"/>
          <w:szCs w:val="18"/>
        </w:rPr>
      </w:pPr>
      <w:r w:rsidRPr="00A239B9">
        <w:rPr>
          <w:rFonts w:asciiTheme="minorHAnsi" w:hAnsiTheme="minorHAnsi" w:cs="Arial"/>
          <w:iCs/>
          <w:color w:val="000000"/>
          <w:sz w:val="18"/>
          <w:szCs w:val="18"/>
          <w:lang w:val="en-GB"/>
        </w:rPr>
        <w:t>Chemeca 2007</w:t>
      </w:r>
      <w:r w:rsidRPr="00A239B9">
        <w:rPr>
          <w:rFonts w:asciiTheme="minorHAnsi" w:hAnsiTheme="minorHAnsi" w:cs="Arial"/>
          <w:color w:val="000000"/>
          <w:sz w:val="18"/>
          <w:szCs w:val="18"/>
          <w:lang w:val="en-GB"/>
        </w:rPr>
        <w:t>, Engineers Australia, Melbourne, Australia.</w:t>
      </w:r>
    </w:p>
    <w:p w:rsidR="006E4C36" w:rsidRPr="004779C5" w:rsidRDefault="006E4C36" w:rsidP="006E4C36">
      <w:pPr>
        <w:pStyle w:val="NormalWeb"/>
        <w:numPr>
          <w:ilvl w:val="0"/>
          <w:numId w:val="30"/>
        </w:numPr>
        <w:spacing w:before="60" w:beforeAutospacing="0" w:after="0" w:afterAutospacing="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rPr>
        <w:t>Introductory of Effluent Treatment Plant (ETP) Network</w:t>
      </w:r>
      <w:r w:rsidRPr="004779C5">
        <w:rPr>
          <w:rFonts w:asciiTheme="minorHAnsi" w:hAnsiTheme="minorHAnsi" w:cs="Arial"/>
          <w:b/>
          <w:color w:val="0000FF"/>
          <w:sz w:val="18"/>
          <w:szCs w:val="18"/>
        </w:rPr>
        <w:t>.</w:t>
      </w:r>
    </w:p>
    <w:p w:rsidR="006E4C36" w:rsidRPr="00A239B9" w:rsidRDefault="006E4C36" w:rsidP="006E4C36">
      <w:pPr>
        <w:pStyle w:val="NormalWeb"/>
        <w:spacing w:before="0" w:beforeAutospacing="0" w:after="0" w:afterAutospacing="0"/>
        <w:ind w:left="720"/>
        <w:rPr>
          <w:rFonts w:asciiTheme="minorHAnsi" w:hAnsiTheme="minorHAnsi" w:cs="Arial"/>
          <w:color w:val="000000"/>
          <w:spacing w:val="-2"/>
          <w:sz w:val="18"/>
          <w:szCs w:val="18"/>
        </w:rPr>
      </w:pPr>
      <w:r w:rsidRPr="00A239B9">
        <w:rPr>
          <w:rFonts w:asciiTheme="minorHAnsi" w:hAnsiTheme="minorHAnsi" w:cs="Arial"/>
          <w:iCs/>
          <w:color w:val="000000"/>
          <w:spacing w:val="-2"/>
          <w:sz w:val="18"/>
          <w:szCs w:val="18"/>
        </w:rPr>
        <w:t>Workshop on Supporting Improved Effluent Treatment in the Textile Sector in Bangladesh</w:t>
      </w:r>
      <w:r w:rsidRPr="00A239B9">
        <w:rPr>
          <w:rFonts w:asciiTheme="minorHAnsi" w:hAnsiTheme="minorHAnsi" w:cs="Arial"/>
          <w:color w:val="000000"/>
          <w:spacing w:val="-2"/>
          <w:sz w:val="18"/>
          <w:szCs w:val="18"/>
        </w:rPr>
        <w:t>, BRACK INN, Dhaka, Bangladesh, 2005</w:t>
      </w:r>
    </w:p>
    <w:p w:rsidR="006E4C36" w:rsidRPr="004779C5" w:rsidRDefault="006E4C36" w:rsidP="006E4C36">
      <w:pPr>
        <w:pStyle w:val="NormalWeb"/>
        <w:numPr>
          <w:ilvl w:val="0"/>
          <w:numId w:val="30"/>
        </w:numPr>
        <w:spacing w:before="60" w:beforeAutospacing="0" w:after="0" w:afterAutospacing="0"/>
        <w:ind w:left="714" w:hanging="357"/>
        <w:rPr>
          <w:rFonts w:asciiTheme="minorHAnsi" w:hAnsiTheme="minorHAnsi" w:cs="Arial"/>
          <w:b/>
          <w:color w:val="0000FF"/>
          <w:sz w:val="18"/>
          <w:szCs w:val="18"/>
        </w:rPr>
      </w:pPr>
      <w:r w:rsidRPr="004779C5">
        <w:rPr>
          <w:rStyle w:val="Emphasis"/>
          <w:rFonts w:asciiTheme="minorHAnsi" w:hAnsiTheme="minorHAnsi" w:cs="Arial"/>
          <w:b/>
          <w:bCs/>
          <w:color w:val="0000FF"/>
          <w:sz w:val="18"/>
          <w:szCs w:val="18"/>
        </w:rPr>
        <w:t>Pollution Project: Investment Support to MACH</w:t>
      </w:r>
      <w:r w:rsidRPr="004779C5">
        <w:rPr>
          <w:rFonts w:asciiTheme="minorHAnsi" w:hAnsiTheme="minorHAnsi" w:cs="Arial"/>
          <w:b/>
          <w:bCs/>
          <w:color w:val="0000FF"/>
          <w:sz w:val="18"/>
          <w:szCs w:val="18"/>
        </w:rPr>
        <w:t>.</w:t>
      </w:r>
    </w:p>
    <w:p w:rsidR="006E4C36" w:rsidRPr="00A239B9" w:rsidRDefault="006E4C36" w:rsidP="006E4C36">
      <w:pPr>
        <w:pStyle w:val="NormalWeb"/>
        <w:spacing w:before="0" w:beforeAutospacing="0" w:after="0" w:afterAutospacing="0"/>
        <w:ind w:left="720"/>
        <w:rPr>
          <w:rFonts w:asciiTheme="minorHAnsi" w:hAnsiTheme="minorHAnsi" w:cs="Arial"/>
          <w:i/>
          <w:color w:val="000000"/>
          <w:sz w:val="18"/>
          <w:szCs w:val="18"/>
        </w:rPr>
      </w:pPr>
      <w:r w:rsidRPr="00A239B9">
        <w:rPr>
          <w:rFonts w:asciiTheme="minorHAnsi" w:hAnsiTheme="minorHAnsi" w:cs="Arial"/>
          <w:i/>
          <w:color w:val="000000"/>
          <w:sz w:val="18"/>
          <w:szCs w:val="18"/>
        </w:rPr>
        <w:t>DUTCH Club, Dhaka, Bangladesh, 2005.</w:t>
      </w:r>
    </w:p>
    <w:p w:rsidR="006E4C36" w:rsidRPr="00ED4CC2" w:rsidRDefault="003D6EC1" w:rsidP="006E4C36">
      <w:pPr>
        <w:ind w:left="284"/>
        <w:rPr>
          <w:rFonts w:asciiTheme="minorHAnsi" w:hAnsiTheme="minorHAnsi"/>
          <w:sz w:val="18"/>
          <w:szCs w:val="20"/>
          <w:lang w:val="en-GB"/>
        </w:rPr>
      </w:pPr>
      <w:r>
        <w:t>trtrfr</w:t>
      </w:r>
    </w:p>
    <w:p w:rsidR="00ED4CC2" w:rsidRPr="000765B6" w:rsidRDefault="00ED4CC2" w:rsidP="000765B6">
      <w:pPr>
        <w:rPr>
          <w:rFonts w:asciiTheme="minorHAnsi" w:hAnsiTheme="minorHAnsi" w:cs="Arial"/>
          <w:b/>
          <w:bCs/>
          <w:i/>
          <w:iCs/>
          <w:sz w:val="18"/>
          <w:szCs w:val="18"/>
          <w:lang w:val="en-GB"/>
        </w:rPr>
      </w:pPr>
    </w:p>
    <w:sectPr w:rsidR="00ED4CC2" w:rsidRPr="000765B6" w:rsidSect="00EC1344">
      <w:headerReference w:type="even" r:id="rId18"/>
      <w:headerReference w:type="default" r:id="rId19"/>
      <w:footerReference w:type="even" r:id="rId20"/>
      <w:footerReference w:type="default" r:id="rId21"/>
      <w:footerReference w:type="first" r:id="rId22"/>
      <w:pgSz w:w="11906" w:h="16838" w:code="9"/>
      <w:pgMar w:top="1021" w:right="1021" w:bottom="1021" w:left="1021" w:header="539" w:footer="55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103" w:rsidRDefault="009D2103">
      <w:r>
        <w:separator/>
      </w:r>
    </w:p>
  </w:endnote>
  <w:endnote w:type="continuationSeparator" w:id="0">
    <w:p w:rsidR="009D2103" w:rsidRDefault="009D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C5A" w:rsidRDefault="00B26C5A" w:rsidP="00F908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6C5A" w:rsidRDefault="00B26C5A" w:rsidP="002646A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C5A" w:rsidRPr="009F0360" w:rsidRDefault="00B26C5A">
    <w:pPr>
      <w:pStyle w:val="Footer"/>
      <w:jc w:val="right"/>
      <w:rPr>
        <w:rFonts w:ascii="Calibri" w:hAnsi="Calibri" w:cs="Calibri"/>
        <w:sz w:val="20"/>
      </w:rPr>
    </w:pPr>
    <w:r>
      <w:rPr>
        <w:noProof/>
        <w:sz w:val="16"/>
        <w:szCs w:val="16"/>
        <w:lang w:bidi="bn-BD"/>
      </w:rPr>
      <mc:AlternateContent>
        <mc:Choice Requires="wps">
          <w:drawing>
            <wp:anchor distT="0" distB="0" distL="114300" distR="114300" simplePos="0" relativeHeight="251659264" behindDoc="0" locked="0" layoutInCell="1" allowOverlap="1" wp14:anchorId="55C126AA" wp14:editId="6DF51D79">
              <wp:simplePos x="0" y="0"/>
              <wp:positionH relativeFrom="column">
                <wp:posOffset>220980</wp:posOffset>
              </wp:positionH>
              <wp:positionV relativeFrom="paragraph">
                <wp:posOffset>22225</wp:posOffset>
              </wp:positionV>
              <wp:extent cx="1944806" cy="168275"/>
              <wp:effectExtent l="0"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4806"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6C5A" w:rsidRPr="002E55D9" w:rsidRDefault="00B26C5A" w:rsidP="002565EB">
                          <w:pPr>
                            <w:rPr>
                              <w:sz w:val="16"/>
                            </w:rPr>
                          </w:pPr>
                          <w:r>
                            <w:rPr>
                              <w:sz w:val="16"/>
                            </w:rPr>
                            <w:t xml:space="preserve">Khan, Mohidus Samad, </w:t>
                          </w:r>
                          <w:r>
                            <w:rPr>
                              <w:i/>
                              <w:sz w:val="16"/>
                            </w:rPr>
                            <w:t>Curriculum vitae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126AA" id="_x0000_t202" coordsize="21600,21600" o:spt="202" path="m,l,21600r21600,l21600,xe">
              <v:stroke joinstyle="miter"/>
              <v:path gradientshapeok="t" o:connecttype="rect"/>
            </v:shapetype>
            <v:shape id="Text Box 1" o:spid="_x0000_s1028" type="#_x0000_t202" style="position:absolute;left:0;text-align:left;margin-left:17.4pt;margin-top:1.75pt;width:153.15pt;height: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" stroked="f">
              <v:textbox inset="0,0,0,0">
                <w:txbxContent>
                  <w:p w:rsidR="00B26C5A" w:rsidRPr="002E55D9" w:rsidRDefault="00B26C5A" w:rsidP="002565EB">
                    <w:pPr>
                      <w:rPr>
                        <w:sz w:val="16"/>
                      </w:rPr>
                    </w:pPr>
                    <w:r>
                      <w:rPr>
                        <w:sz w:val="16"/>
                      </w:rPr>
                      <w:t xml:space="preserve">Khan, Mohidus Samad, </w:t>
                    </w:r>
                    <w:r>
                      <w:rPr>
                        <w:i/>
                        <w:sz w:val="16"/>
                      </w:rPr>
                      <w:t>Curriculum vitae</w:t>
                    </w:r>
                  </w:p>
                </w:txbxContent>
              </v:textbox>
            </v:shape>
          </w:pict>
        </mc:Fallback>
      </mc:AlternateContent>
    </w:r>
    <w:r w:rsidRPr="009F0360">
      <w:rPr>
        <w:rFonts w:ascii="Calibri" w:hAnsi="Calibri" w:cs="Calibri"/>
        <w:sz w:val="20"/>
      </w:rPr>
      <w:t xml:space="preserve">Page | </w:t>
    </w:r>
    <w:r w:rsidRPr="009F0360">
      <w:rPr>
        <w:rFonts w:ascii="Calibri" w:hAnsi="Calibri" w:cs="Calibri"/>
        <w:sz w:val="20"/>
      </w:rPr>
      <w:fldChar w:fldCharType="begin"/>
    </w:r>
    <w:r w:rsidRPr="009F0360">
      <w:rPr>
        <w:rFonts w:ascii="Calibri" w:hAnsi="Calibri" w:cs="Calibri"/>
        <w:sz w:val="20"/>
      </w:rPr>
      <w:instrText xml:space="preserve"> PAGE   \* MERGEFORMAT </w:instrText>
    </w:r>
    <w:r w:rsidRPr="009F0360">
      <w:rPr>
        <w:rFonts w:ascii="Calibri" w:hAnsi="Calibri" w:cs="Calibri"/>
        <w:sz w:val="20"/>
      </w:rPr>
      <w:fldChar w:fldCharType="separate"/>
    </w:r>
    <w:r w:rsidR="004D7060">
      <w:rPr>
        <w:rFonts w:ascii="Calibri" w:hAnsi="Calibri" w:cs="Calibri"/>
        <w:noProof/>
        <w:sz w:val="20"/>
      </w:rPr>
      <w:t>2</w:t>
    </w:r>
    <w:r w:rsidRPr="009F0360">
      <w:rPr>
        <w:rFonts w:ascii="Calibri" w:hAnsi="Calibri" w:cs="Calibri"/>
        <w:sz w:val="20"/>
      </w:rPr>
      <w:fldChar w:fldCharType="end"/>
    </w:r>
    <w:r w:rsidRPr="009F0360">
      <w:rPr>
        <w:rFonts w:ascii="Calibri" w:hAnsi="Calibri" w:cs="Calibri"/>
        <w:sz w:val="20"/>
      </w:rPr>
      <w:t xml:space="preserve"> </w:t>
    </w:r>
  </w:p>
  <w:p w:rsidR="00B26C5A" w:rsidRDefault="00B26C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C5A" w:rsidRPr="009F0360" w:rsidRDefault="00B26C5A">
    <w:pPr>
      <w:pStyle w:val="Footer"/>
      <w:jc w:val="right"/>
      <w:rPr>
        <w:rFonts w:ascii="Calibri" w:hAnsi="Calibri" w:cs="Calibri"/>
        <w:sz w:val="20"/>
      </w:rPr>
    </w:pPr>
    <w:r w:rsidRPr="009F0360">
      <w:rPr>
        <w:rFonts w:ascii="Calibri" w:hAnsi="Calibri" w:cs="Calibri"/>
        <w:sz w:val="20"/>
      </w:rPr>
      <w:t xml:space="preserve">Page | </w:t>
    </w:r>
    <w:r w:rsidRPr="009F0360">
      <w:rPr>
        <w:rFonts w:ascii="Calibri" w:hAnsi="Calibri" w:cs="Calibri"/>
        <w:sz w:val="20"/>
      </w:rPr>
      <w:fldChar w:fldCharType="begin"/>
    </w:r>
    <w:r w:rsidRPr="009F0360">
      <w:rPr>
        <w:rFonts w:ascii="Calibri" w:hAnsi="Calibri" w:cs="Calibri"/>
        <w:sz w:val="20"/>
      </w:rPr>
      <w:instrText xml:space="preserve"> PAGE   \* MERGEFORMAT </w:instrText>
    </w:r>
    <w:r w:rsidRPr="009F0360">
      <w:rPr>
        <w:rFonts w:ascii="Calibri" w:hAnsi="Calibri" w:cs="Calibri"/>
        <w:sz w:val="20"/>
      </w:rPr>
      <w:fldChar w:fldCharType="separate"/>
    </w:r>
    <w:r w:rsidR="004D7060">
      <w:rPr>
        <w:rFonts w:ascii="Calibri" w:hAnsi="Calibri" w:cs="Calibri"/>
        <w:noProof/>
        <w:sz w:val="20"/>
      </w:rPr>
      <w:t>1</w:t>
    </w:r>
    <w:r w:rsidRPr="009F0360">
      <w:rPr>
        <w:rFonts w:ascii="Calibri" w:hAnsi="Calibri" w:cs="Calibri"/>
        <w:sz w:val="20"/>
      </w:rPr>
      <w:fldChar w:fldCharType="end"/>
    </w:r>
    <w:r w:rsidRPr="009F0360">
      <w:rPr>
        <w:rFonts w:ascii="Calibri" w:hAnsi="Calibri" w:cs="Calibri"/>
        <w:sz w:val="20"/>
      </w:rPr>
      <w:t xml:space="preserve"> </w:t>
    </w:r>
  </w:p>
  <w:p w:rsidR="00B26C5A" w:rsidRPr="006F11A4" w:rsidRDefault="00B26C5A" w:rsidP="006F11A4">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103" w:rsidRDefault="009D2103">
      <w:r>
        <w:separator/>
      </w:r>
    </w:p>
  </w:footnote>
  <w:footnote w:type="continuationSeparator" w:id="0">
    <w:p w:rsidR="009D2103" w:rsidRDefault="009D2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C5A" w:rsidRDefault="00B26C5A" w:rsidP="001E51BD">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B26C5A" w:rsidRDefault="00B26C5A" w:rsidP="009737ED">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C5A" w:rsidRDefault="00B26C5A" w:rsidP="009737ED">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25DB0"/>
    <w:multiLevelType w:val="multilevel"/>
    <w:tmpl w:val="DB36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0C4FE8"/>
    <w:multiLevelType w:val="hybridMultilevel"/>
    <w:tmpl w:val="799E2B88"/>
    <w:lvl w:ilvl="0" w:tplc="2AC4F210">
      <w:start w:val="4"/>
      <w:numFmt w:val="decimal"/>
      <w:lvlText w:val="%1."/>
      <w:lvlJc w:val="left"/>
      <w:pPr>
        <w:ind w:left="720" w:hanging="360"/>
      </w:pPr>
      <w:rPr>
        <w:rFonts w:hint="default"/>
        <w:b w:val="0"/>
        <w:sz w:val="20"/>
        <w:szCs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CEF6F92"/>
    <w:multiLevelType w:val="hybridMultilevel"/>
    <w:tmpl w:val="06FC2CB2"/>
    <w:lvl w:ilvl="0" w:tplc="0409000F">
      <w:start w:val="1"/>
      <w:numFmt w:val="decimal"/>
      <w:lvlText w:val="%1."/>
      <w:lvlJc w:val="left"/>
      <w:pPr>
        <w:tabs>
          <w:tab w:val="num" w:pos="900"/>
        </w:tabs>
        <w:ind w:left="900" w:hanging="360"/>
      </w:pPr>
      <w:rPr>
        <w:rFonts w:hint="default"/>
        <w:sz w:val="16"/>
        <w:szCs w:val="16"/>
      </w:rPr>
    </w:lvl>
    <w:lvl w:ilvl="1" w:tplc="08090003">
      <w:start w:val="1"/>
      <w:numFmt w:val="bullet"/>
      <w:lvlText w:val="o"/>
      <w:lvlJc w:val="left"/>
      <w:pPr>
        <w:tabs>
          <w:tab w:val="num" w:pos="900"/>
        </w:tabs>
        <w:ind w:left="900" w:hanging="360"/>
      </w:pPr>
      <w:rPr>
        <w:rFonts w:ascii="Courier New" w:hAnsi="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3">
    <w:nsid w:val="0D035224"/>
    <w:multiLevelType w:val="hybridMultilevel"/>
    <w:tmpl w:val="E6387E14"/>
    <w:lvl w:ilvl="0" w:tplc="0409000F">
      <w:start w:val="1"/>
      <w:numFmt w:val="decimal"/>
      <w:lvlText w:val="%1."/>
      <w:lvlJc w:val="left"/>
      <w:pPr>
        <w:tabs>
          <w:tab w:val="num" w:pos="900"/>
        </w:tabs>
        <w:ind w:left="900" w:hanging="360"/>
      </w:pPr>
      <w:rPr>
        <w:rFonts w:hint="default"/>
        <w:sz w:val="16"/>
        <w:szCs w:val="16"/>
      </w:rPr>
    </w:lvl>
    <w:lvl w:ilvl="1" w:tplc="08090003">
      <w:start w:val="1"/>
      <w:numFmt w:val="bullet"/>
      <w:lvlText w:val="o"/>
      <w:lvlJc w:val="left"/>
      <w:pPr>
        <w:tabs>
          <w:tab w:val="num" w:pos="900"/>
        </w:tabs>
        <w:ind w:left="900" w:hanging="360"/>
      </w:pPr>
      <w:rPr>
        <w:rFonts w:ascii="Courier New" w:hAnsi="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4">
    <w:nsid w:val="0D065418"/>
    <w:multiLevelType w:val="hybridMultilevel"/>
    <w:tmpl w:val="58EE2A3A"/>
    <w:lvl w:ilvl="0" w:tplc="63DA016A">
      <w:start w:val="1"/>
      <w:numFmt w:val="bullet"/>
      <w:lvlText w:val=""/>
      <w:lvlJc w:val="left"/>
      <w:pPr>
        <w:tabs>
          <w:tab w:val="num" w:pos="899"/>
        </w:tabs>
        <w:ind w:left="899" w:hanging="360"/>
      </w:pPr>
      <w:rPr>
        <w:rFonts w:ascii="Wingdings" w:hAnsi="Wingdings" w:hint="default"/>
      </w:rPr>
    </w:lvl>
    <w:lvl w:ilvl="1" w:tplc="08090003" w:tentative="1">
      <w:start w:val="1"/>
      <w:numFmt w:val="bullet"/>
      <w:lvlText w:val="o"/>
      <w:lvlJc w:val="left"/>
      <w:pPr>
        <w:tabs>
          <w:tab w:val="num" w:pos="899"/>
        </w:tabs>
        <w:ind w:left="899" w:hanging="360"/>
      </w:pPr>
      <w:rPr>
        <w:rFonts w:ascii="Courier New" w:hAnsi="Courier New" w:hint="default"/>
      </w:rPr>
    </w:lvl>
    <w:lvl w:ilvl="2" w:tplc="08090005" w:tentative="1">
      <w:start w:val="1"/>
      <w:numFmt w:val="bullet"/>
      <w:lvlText w:val=""/>
      <w:lvlJc w:val="left"/>
      <w:pPr>
        <w:tabs>
          <w:tab w:val="num" w:pos="1619"/>
        </w:tabs>
        <w:ind w:left="1619" w:hanging="360"/>
      </w:pPr>
      <w:rPr>
        <w:rFonts w:ascii="Wingdings" w:hAnsi="Wingdings" w:hint="default"/>
      </w:rPr>
    </w:lvl>
    <w:lvl w:ilvl="3" w:tplc="08090001" w:tentative="1">
      <w:start w:val="1"/>
      <w:numFmt w:val="bullet"/>
      <w:lvlText w:val=""/>
      <w:lvlJc w:val="left"/>
      <w:pPr>
        <w:tabs>
          <w:tab w:val="num" w:pos="2339"/>
        </w:tabs>
        <w:ind w:left="2339" w:hanging="360"/>
      </w:pPr>
      <w:rPr>
        <w:rFonts w:ascii="Symbol" w:hAnsi="Symbol" w:hint="default"/>
      </w:rPr>
    </w:lvl>
    <w:lvl w:ilvl="4" w:tplc="08090003" w:tentative="1">
      <w:start w:val="1"/>
      <w:numFmt w:val="bullet"/>
      <w:lvlText w:val="o"/>
      <w:lvlJc w:val="left"/>
      <w:pPr>
        <w:tabs>
          <w:tab w:val="num" w:pos="3059"/>
        </w:tabs>
        <w:ind w:left="3059" w:hanging="360"/>
      </w:pPr>
      <w:rPr>
        <w:rFonts w:ascii="Courier New" w:hAnsi="Courier New" w:hint="default"/>
      </w:rPr>
    </w:lvl>
    <w:lvl w:ilvl="5" w:tplc="08090005" w:tentative="1">
      <w:start w:val="1"/>
      <w:numFmt w:val="bullet"/>
      <w:lvlText w:val=""/>
      <w:lvlJc w:val="left"/>
      <w:pPr>
        <w:tabs>
          <w:tab w:val="num" w:pos="3779"/>
        </w:tabs>
        <w:ind w:left="3779" w:hanging="360"/>
      </w:pPr>
      <w:rPr>
        <w:rFonts w:ascii="Wingdings" w:hAnsi="Wingdings" w:hint="default"/>
      </w:rPr>
    </w:lvl>
    <w:lvl w:ilvl="6" w:tplc="08090001" w:tentative="1">
      <w:start w:val="1"/>
      <w:numFmt w:val="bullet"/>
      <w:lvlText w:val=""/>
      <w:lvlJc w:val="left"/>
      <w:pPr>
        <w:tabs>
          <w:tab w:val="num" w:pos="4499"/>
        </w:tabs>
        <w:ind w:left="4499" w:hanging="360"/>
      </w:pPr>
      <w:rPr>
        <w:rFonts w:ascii="Symbol" w:hAnsi="Symbol" w:hint="default"/>
      </w:rPr>
    </w:lvl>
    <w:lvl w:ilvl="7" w:tplc="08090003" w:tentative="1">
      <w:start w:val="1"/>
      <w:numFmt w:val="bullet"/>
      <w:lvlText w:val="o"/>
      <w:lvlJc w:val="left"/>
      <w:pPr>
        <w:tabs>
          <w:tab w:val="num" w:pos="5219"/>
        </w:tabs>
        <w:ind w:left="5219" w:hanging="360"/>
      </w:pPr>
      <w:rPr>
        <w:rFonts w:ascii="Courier New" w:hAnsi="Courier New" w:hint="default"/>
      </w:rPr>
    </w:lvl>
    <w:lvl w:ilvl="8" w:tplc="08090005" w:tentative="1">
      <w:start w:val="1"/>
      <w:numFmt w:val="bullet"/>
      <w:lvlText w:val=""/>
      <w:lvlJc w:val="left"/>
      <w:pPr>
        <w:tabs>
          <w:tab w:val="num" w:pos="5939"/>
        </w:tabs>
        <w:ind w:left="5939" w:hanging="360"/>
      </w:pPr>
      <w:rPr>
        <w:rFonts w:ascii="Wingdings" w:hAnsi="Wingdings" w:hint="default"/>
      </w:rPr>
    </w:lvl>
  </w:abstractNum>
  <w:abstractNum w:abstractNumId="5">
    <w:nsid w:val="11285C59"/>
    <w:multiLevelType w:val="hybridMultilevel"/>
    <w:tmpl w:val="14FEC64A"/>
    <w:lvl w:ilvl="0" w:tplc="3B548810">
      <w:start w:val="1"/>
      <w:numFmt w:val="bullet"/>
      <w:lvlText w:val=""/>
      <w:lvlJc w:val="left"/>
      <w:pPr>
        <w:tabs>
          <w:tab w:val="num" w:pos="1440"/>
        </w:tabs>
        <w:ind w:left="1440" w:hanging="360"/>
      </w:pPr>
      <w:rPr>
        <w:rFonts w:ascii="Wingdings" w:hAnsi="Wingdings" w:hint="default"/>
        <w:sz w:val="16"/>
        <w:szCs w:val="16"/>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2393AEC"/>
    <w:multiLevelType w:val="hybridMultilevel"/>
    <w:tmpl w:val="3E581FEE"/>
    <w:lvl w:ilvl="0" w:tplc="0809000D">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13542C24"/>
    <w:multiLevelType w:val="multilevel"/>
    <w:tmpl w:val="91B8E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669633B"/>
    <w:multiLevelType w:val="hybridMultilevel"/>
    <w:tmpl w:val="8466A8A4"/>
    <w:lvl w:ilvl="0" w:tplc="24AC2076">
      <w:start w:val="1"/>
      <w:numFmt w:val="decimal"/>
      <w:lvlText w:val="%1."/>
      <w:lvlJc w:val="left"/>
      <w:pPr>
        <w:tabs>
          <w:tab w:val="num" w:pos="900"/>
        </w:tabs>
        <w:ind w:left="900" w:hanging="360"/>
      </w:pPr>
      <w:rPr>
        <w:rFonts w:hint="default"/>
        <w:b w:val="0"/>
        <w:sz w:val="20"/>
        <w:szCs w:val="20"/>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9016F3B"/>
    <w:multiLevelType w:val="hybridMultilevel"/>
    <w:tmpl w:val="23BEBACE"/>
    <w:lvl w:ilvl="0" w:tplc="2A7ADA8A">
      <w:start w:val="1"/>
      <w:numFmt w:val="bullet"/>
      <w:lvlText w:val=""/>
      <w:lvlJc w:val="left"/>
      <w:pPr>
        <w:tabs>
          <w:tab w:val="num" w:pos="1080"/>
        </w:tabs>
        <w:ind w:left="1080" w:hanging="360"/>
      </w:pPr>
      <w:rPr>
        <w:rFonts w:ascii="Wingdings" w:hAnsi="Wingdings" w:hint="default"/>
        <w:b/>
        <w:color w:val="auto"/>
        <w:sz w:val="16"/>
        <w:szCs w:val="16"/>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19EA6903"/>
    <w:multiLevelType w:val="hybridMultilevel"/>
    <w:tmpl w:val="3A2E555A"/>
    <w:lvl w:ilvl="0" w:tplc="B2D6330A">
      <w:start w:val="1"/>
      <w:numFmt w:val="decimal"/>
      <w:lvlText w:val="%1."/>
      <w:lvlJc w:val="left"/>
      <w:pPr>
        <w:ind w:left="720" w:hanging="360"/>
      </w:pPr>
      <w:rPr>
        <w:b w:val="0"/>
        <w:sz w:val="18"/>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EC3CB5"/>
    <w:multiLevelType w:val="multilevel"/>
    <w:tmpl w:val="1974CC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E6D68CF"/>
    <w:multiLevelType w:val="hybridMultilevel"/>
    <w:tmpl w:val="D1BC9374"/>
    <w:lvl w:ilvl="0" w:tplc="FFFFFFFF">
      <w:start w:val="1"/>
      <w:numFmt w:val="decimal"/>
      <w:lvlText w:val="%1."/>
      <w:lvlJc w:val="left"/>
      <w:pPr>
        <w:tabs>
          <w:tab w:val="num" w:pos="720"/>
        </w:tabs>
        <w:ind w:left="720" w:hanging="360"/>
      </w:pPr>
    </w:lvl>
    <w:lvl w:ilvl="1" w:tplc="0409000D">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7F4979"/>
    <w:multiLevelType w:val="hybridMultilevel"/>
    <w:tmpl w:val="BA40D9F6"/>
    <w:lvl w:ilvl="0" w:tplc="0D20E142">
      <w:start w:val="1"/>
      <w:numFmt w:val="decimal"/>
      <w:lvlText w:val="%1."/>
      <w:lvlJc w:val="left"/>
      <w:pPr>
        <w:ind w:left="720" w:hanging="360"/>
      </w:pPr>
      <w:rPr>
        <w:rFonts w:hint="default"/>
        <w:b w:val="0"/>
        <w:sz w:val="20"/>
        <w:szCs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2865702A"/>
    <w:multiLevelType w:val="hybridMultilevel"/>
    <w:tmpl w:val="3B92E35C"/>
    <w:lvl w:ilvl="0" w:tplc="463E0940">
      <w:start w:val="1"/>
      <w:numFmt w:val="decimal"/>
      <w:lvlText w:val="%1."/>
      <w:lvlJc w:val="left"/>
      <w:pPr>
        <w:ind w:left="360" w:hanging="360"/>
      </w:pPr>
      <w:rPr>
        <w:rFonts w:asciiTheme="minorHAnsi" w:hAnsiTheme="minorHAnsi" w:hint="default"/>
        <w:b w:val="0"/>
        <w:sz w:val="18"/>
        <w:szCs w:val="20"/>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2E983100"/>
    <w:multiLevelType w:val="hybridMultilevel"/>
    <w:tmpl w:val="F9AE16A0"/>
    <w:lvl w:ilvl="0" w:tplc="572EEFF8">
      <w:start w:val="1"/>
      <w:numFmt w:val="decimal"/>
      <w:lvlText w:val="%1."/>
      <w:lvlJc w:val="left"/>
      <w:pPr>
        <w:ind w:left="717" w:hanging="360"/>
      </w:pPr>
      <w:rPr>
        <w:rFonts w:hint="default"/>
        <w:sz w:val="20"/>
        <w:szCs w:val="2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6">
    <w:nsid w:val="30765ACF"/>
    <w:multiLevelType w:val="multilevel"/>
    <w:tmpl w:val="EA020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A57B13"/>
    <w:multiLevelType w:val="hybridMultilevel"/>
    <w:tmpl w:val="E0BE8FAC"/>
    <w:lvl w:ilvl="0" w:tplc="5E36DB18">
      <w:start w:val="1"/>
      <w:numFmt w:val="decimal"/>
      <w:lvlText w:val="%1."/>
      <w:lvlJc w:val="left"/>
      <w:pPr>
        <w:ind w:left="720" w:hanging="360"/>
      </w:pPr>
      <w:rPr>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38834364"/>
    <w:multiLevelType w:val="hybridMultilevel"/>
    <w:tmpl w:val="40405CF6"/>
    <w:lvl w:ilvl="0" w:tplc="0809000D">
      <w:start w:val="1"/>
      <w:numFmt w:val="bullet"/>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3F845B8C"/>
    <w:multiLevelType w:val="hybridMultilevel"/>
    <w:tmpl w:val="CC70780E"/>
    <w:lvl w:ilvl="0" w:tplc="16CE5E78">
      <w:start w:val="1"/>
      <w:numFmt w:val="bullet"/>
      <w:lvlText w:val=""/>
      <w:lvlJc w:val="left"/>
      <w:pPr>
        <w:tabs>
          <w:tab w:val="num" w:pos="1440"/>
        </w:tabs>
        <w:ind w:left="1440" w:hanging="360"/>
      </w:pPr>
      <w:rPr>
        <w:rFonts w:ascii="Wingdings" w:hAnsi="Wingdings" w:hint="default"/>
        <w:color w:val="auto"/>
        <w:sz w:val="18"/>
        <w:szCs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12A1F99"/>
    <w:multiLevelType w:val="hybridMultilevel"/>
    <w:tmpl w:val="EE469C68"/>
    <w:lvl w:ilvl="0" w:tplc="1CBA6AB8">
      <w:start w:val="1"/>
      <w:numFmt w:val="decimal"/>
      <w:lvlText w:val="%1."/>
      <w:lvlJc w:val="left"/>
      <w:pPr>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62693D"/>
    <w:multiLevelType w:val="hybridMultilevel"/>
    <w:tmpl w:val="1EB2E67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1D06FCC"/>
    <w:multiLevelType w:val="hybridMultilevel"/>
    <w:tmpl w:val="BF12BB82"/>
    <w:lvl w:ilvl="0" w:tplc="095C859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3E5D64"/>
    <w:multiLevelType w:val="hybridMultilevel"/>
    <w:tmpl w:val="2220890C"/>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587849E3"/>
    <w:multiLevelType w:val="hybridMultilevel"/>
    <w:tmpl w:val="82D82DE0"/>
    <w:lvl w:ilvl="0" w:tplc="1CBA6AB8">
      <w:start w:val="1"/>
      <w:numFmt w:val="decimal"/>
      <w:lvlText w:val="%1."/>
      <w:lvlJc w:val="left"/>
      <w:pPr>
        <w:ind w:left="644" w:hanging="360"/>
      </w:pPr>
      <w:rPr>
        <w:sz w:val="20"/>
        <w:szCs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F952164"/>
    <w:multiLevelType w:val="hybridMultilevel"/>
    <w:tmpl w:val="59A43C20"/>
    <w:lvl w:ilvl="0" w:tplc="3DE4CD5E">
      <w:start w:val="1"/>
      <w:numFmt w:val="decimal"/>
      <w:lvlText w:val="%1."/>
      <w:lvlJc w:val="left"/>
      <w:pPr>
        <w:ind w:left="717" w:hanging="360"/>
      </w:pPr>
      <w:rPr>
        <w:rFonts w:hint="default"/>
        <w:sz w:val="20"/>
        <w:szCs w:val="20"/>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6">
    <w:nsid w:val="66330306"/>
    <w:multiLevelType w:val="multilevel"/>
    <w:tmpl w:val="71928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366376"/>
    <w:multiLevelType w:val="hybridMultilevel"/>
    <w:tmpl w:val="02523C5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6AB91A03"/>
    <w:multiLevelType w:val="hybridMultilevel"/>
    <w:tmpl w:val="473C1BE4"/>
    <w:lvl w:ilvl="0" w:tplc="82823544">
      <w:start w:val="1"/>
      <w:numFmt w:val="decimal"/>
      <w:lvlText w:val="%1."/>
      <w:lvlJc w:val="left"/>
      <w:pPr>
        <w:ind w:left="100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1E750A"/>
    <w:multiLevelType w:val="multilevel"/>
    <w:tmpl w:val="BE5A3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741048"/>
    <w:multiLevelType w:val="multilevel"/>
    <w:tmpl w:val="1C704C64"/>
    <w:lvl w:ilvl="0">
      <w:start w:val="1"/>
      <w:numFmt w:val="decimal"/>
      <w:lvlText w:val="%1."/>
      <w:lvlJc w:val="left"/>
      <w:pPr>
        <w:tabs>
          <w:tab w:val="num" w:pos="1440"/>
        </w:tabs>
        <w:ind w:left="144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CC2905"/>
    <w:multiLevelType w:val="hybridMultilevel"/>
    <w:tmpl w:val="AE50AEE6"/>
    <w:lvl w:ilvl="0" w:tplc="572EEFF8">
      <w:start w:val="1"/>
      <w:numFmt w:val="decimal"/>
      <w:lvlText w:val="%1."/>
      <w:lvlJc w:val="left"/>
      <w:pPr>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57E3270"/>
    <w:multiLevelType w:val="hybridMultilevel"/>
    <w:tmpl w:val="C6FC344A"/>
    <w:lvl w:ilvl="0" w:tplc="5B78A1F8">
      <w:start w:val="1"/>
      <w:numFmt w:val="decimal"/>
      <w:lvlText w:val="%1."/>
      <w:lvlJc w:val="left"/>
      <w:pPr>
        <w:ind w:left="720" w:hanging="360"/>
      </w:pPr>
      <w:rPr>
        <w:rFonts w:asciiTheme="minorHAnsi" w:hAnsiTheme="minorHAnsi" w:hint="default"/>
        <w:b w:val="0"/>
        <w:sz w:val="18"/>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6126003"/>
    <w:multiLevelType w:val="hybridMultilevel"/>
    <w:tmpl w:val="1C704C64"/>
    <w:lvl w:ilvl="0" w:tplc="0409000F">
      <w:start w:val="1"/>
      <w:numFmt w:val="decimal"/>
      <w:lvlText w:val="%1."/>
      <w:lvlJc w:val="left"/>
      <w:pPr>
        <w:tabs>
          <w:tab w:val="num" w:pos="1440"/>
        </w:tabs>
        <w:ind w:left="1440" w:hanging="360"/>
      </w:pPr>
      <w:rPr>
        <w:rFonts w:hint="default"/>
        <w:sz w:val="16"/>
        <w:szCs w:val="16"/>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774D1BBC"/>
    <w:multiLevelType w:val="hybridMultilevel"/>
    <w:tmpl w:val="1974CC32"/>
    <w:lvl w:ilvl="0" w:tplc="FFFFFFFF">
      <w:start w:val="1"/>
      <w:numFmt w:val="decimal"/>
      <w:lvlText w:val="%1."/>
      <w:lvlJc w:val="left"/>
      <w:pPr>
        <w:tabs>
          <w:tab w:val="num" w:pos="720"/>
        </w:tabs>
        <w:ind w:left="720" w:hanging="360"/>
      </w:pPr>
    </w:lvl>
    <w:lvl w:ilvl="1" w:tplc="33080302">
      <w:start w:val="1"/>
      <w:numFmt w:val="bullet"/>
      <w:lvlText w:val=""/>
      <w:lvlJc w:val="left"/>
      <w:pPr>
        <w:tabs>
          <w:tab w:val="num" w:pos="1440"/>
        </w:tabs>
        <w:ind w:left="1440" w:hanging="360"/>
      </w:pPr>
      <w:rPr>
        <w:rFonts w:ascii="Wingdings" w:hAnsi="Wingdings" w:hint="default"/>
        <w:sz w:val="16"/>
        <w:szCs w:val="16"/>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75D71A1"/>
    <w:multiLevelType w:val="multilevel"/>
    <w:tmpl w:val="40080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90E546C"/>
    <w:multiLevelType w:val="multilevel"/>
    <w:tmpl w:val="F9FC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094007"/>
    <w:multiLevelType w:val="hybridMultilevel"/>
    <w:tmpl w:val="FFB43D58"/>
    <w:lvl w:ilvl="0" w:tplc="25B4EE56">
      <w:start w:val="1"/>
      <w:numFmt w:val="decimal"/>
      <w:lvlText w:val="%1."/>
      <w:lvlJc w:val="left"/>
      <w:pPr>
        <w:ind w:left="720" w:hanging="360"/>
      </w:pPr>
      <w:rPr>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21"/>
  </w:num>
  <w:num w:numId="3">
    <w:abstractNumId w:val="5"/>
  </w:num>
  <w:num w:numId="4">
    <w:abstractNumId w:val="7"/>
  </w:num>
  <w:num w:numId="5">
    <w:abstractNumId w:val="11"/>
  </w:num>
  <w:num w:numId="6">
    <w:abstractNumId w:val="4"/>
  </w:num>
  <w:num w:numId="7">
    <w:abstractNumId w:val="19"/>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9"/>
  </w:num>
  <w:num w:numId="11">
    <w:abstractNumId w:val="33"/>
  </w:num>
  <w:num w:numId="12">
    <w:abstractNumId w:val="2"/>
  </w:num>
  <w:num w:numId="13">
    <w:abstractNumId w:val="3"/>
  </w:num>
  <w:num w:numId="14">
    <w:abstractNumId w:val="8"/>
  </w:num>
  <w:num w:numId="15">
    <w:abstractNumId w:val="30"/>
  </w:num>
  <w:num w:numId="16">
    <w:abstractNumId w:val="23"/>
  </w:num>
  <w:num w:numId="17">
    <w:abstractNumId w:val="27"/>
  </w:num>
  <w:num w:numId="18">
    <w:abstractNumId w:val="22"/>
  </w:num>
  <w:num w:numId="19">
    <w:abstractNumId w:val="20"/>
  </w:num>
  <w:num w:numId="20">
    <w:abstractNumId w:val="24"/>
  </w:num>
  <w:num w:numId="21">
    <w:abstractNumId w:val="10"/>
  </w:num>
  <w:num w:numId="22">
    <w:abstractNumId w:val="31"/>
  </w:num>
  <w:num w:numId="23">
    <w:abstractNumId w:val="28"/>
  </w:num>
  <w:num w:numId="24">
    <w:abstractNumId w:val="35"/>
  </w:num>
  <w:num w:numId="25">
    <w:abstractNumId w:val="0"/>
  </w:num>
  <w:num w:numId="26">
    <w:abstractNumId w:val="25"/>
  </w:num>
  <w:num w:numId="27">
    <w:abstractNumId w:val="26"/>
  </w:num>
  <w:num w:numId="28">
    <w:abstractNumId w:val="29"/>
  </w:num>
  <w:num w:numId="29">
    <w:abstractNumId w:val="15"/>
  </w:num>
  <w:num w:numId="30">
    <w:abstractNumId w:val="17"/>
  </w:num>
  <w:num w:numId="31">
    <w:abstractNumId w:val="18"/>
  </w:num>
  <w:num w:numId="32">
    <w:abstractNumId w:val="6"/>
  </w:num>
  <w:num w:numId="33">
    <w:abstractNumId w:val="12"/>
  </w:num>
  <w:num w:numId="34">
    <w:abstractNumId w:val="37"/>
  </w:num>
  <w:num w:numId="35">
    <w:abstractNumId w:val="1"/>
  </w:num>
  <w:num w:numId="36">
    <w:abstractNumId w:val="16"/>
  </w:num>
  <w:num w:numId="37">
    <w:abstractNumId w:val="13"/>
  </w:num>
  <w:num w:numId="38">
    <w:abstractNumId w:val="32"/>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Ps+IBkFDFYtV85t+2Jx0q9QArGKGDPubXP5QYLANu2F+tf6IyEaUVsD6NDD4WJRRPy8sR5ImYXrMuWrGyLPrcQ==" w:salt="jtwX1hFcWZD6v4a9llRw8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ibraries" w:val="&lt;ENLibraries&gt;&lt;Libraries&gt;&lt;item&gt;All Collection.enl&lt;/item&gt;&lt;/Libraries&gt;&lt;/ENLibraries&gt;"/>
  </w:docVars>
  <w:rsids>
    <w:rsidRoot w:val="008D5EED"/>
    <w:rsid w:val="0000282E"/>
    <w:rsid w:val="00002DE3"/>
    <w:rsid w:val="00005077"/>
    <w:rsid w:val="00007ACD"/>
    <w:rsid w:val="00010A1C"/>
    <w:rsid w:val="00014916"/>
    <w:rsid w:val="00015B92"/>
    <w:rsid w:val="0002015F"/>
    <w:rsid w:val="00020252"/>
    <w:rsid w:val="0002308F"/>
    <w:rsid w:val="00025A0D"/>
    <w:rsid w:val="00030677"/>
    <w:rsid w:val="000306C4"/>
    <w:rsid w:val="000311C9"/>
    <w:rsid w:val="00032E6E"/>
    <w:rsid w:val="00036F5D"/>
    <w:rsid w:val="00040B6B"/>
    <w:rsid w:val="00042A4B"/>
    <w:rsid w:val="000453EC"/>
    <w:rsid w:val="00045C66"/>
    <w:rsid w:val="00052D48"/>
    <w:rsid w:val="00055AFE"/>
    <w:rsid w:val="00062E24"/>
    <w:rsid w:val="00063FD6"/>
    <w:rsid w:val="0006413C"/>
    <w:rsid w:val="00066177"/>
    <w:rsid w:val="000679E3"/>
    <w:rsid w:val="00074D8E"/>
    <w:rsid w:val="00075A00"/>
    <w:rsid w:val="000765B6"/>
    <w:rsid w:val="00080707"/>
    <w:rsid w:val="00082691"/>
    <w:rsid w:val="000905A7"/>
    <w:rsid w:val="00092A98"/>
    <w:rsid w:val="000944B9"/>
    <w:rsid w:val="000A19E6"/>
    <w:rsid w:val="000B0E0E"/>
    <w:rsid w:val="000B5C54"/>
    <w:rsid w:val="000C0E03"/>
    <w:rsid w:val="000C3B68"/>
    <w:rsid w:val="000C618B"/>
    <w:rsid w:val="000D0369"/>
    <w:rsid w:val="000D41BE"/>
    <w:rsid w:val="000D633A"/>
    <w:rsid w:val="000D69CE"/>
    <w:rsid w:val="000E77A5"/>
    <w:rsid w:val="000E7804"/>
    <w:rsid w:val="000F2718"/>
    <w:rsid w:val="00101224"/>
    <w:rsid w:val="00104B75"/>
    <w:rsid w:val="00107741"/>
    <w:rsid w:val="00113117"/>
    <w:rsid w:val="001206FE"/>
    <w:rsid w:val="00121463"/>
    <w:rsid w:val="00122AA2"/>
    <w:rsid w:val="00131251"/>
    <w:rsid w:val="00132425"/>
    <w:rsid w:val="00132623"/>
    <w:rsid w:val="00137FAD"/>
    <w:rsid w:val="00140214"/>
    <w:rsid w:val="00143B72"/>
    <w:rsid w:val="00146AEA"/>
    <w:rsid w:val="00150957"/>
    <w:rsid w:val="00151660"/>
    <w:rsid w:val="00152A7E"/>
    <w:rsid w:val="00154DF9"/>
    <w:rsid w:val="001601CE"/>
    <w:rsid w:val="00163F4D"/>
    <w:rsid w:val="00165FC1"/>
    <w:rsid w:val="0017150F"/>
    <w:rsid w:val="00172AAB"/>
    <w:rsid w:val="0017492D"/>
    <w:rsid w:val="001759A4"/>
    <w:rsid w:val="00175FA3"/>
    <w:rsid w:val="0017652B"/>
    <w:rsid w:val="00177F5B"/>
    <w:rsid w:val="001807B9"/>
    <w:rsid w:val="0018103A"/>
    <w:rsid w:val="001820C9"/>
    <w:rsid w:val="001826CF"/>
    <w:rsid w:val="001863F7"/>
    <w:rsid w:val="00192C95"/>
    <w:rsid w:val="001941D3"/>
    <w:rsid w:val="001961DA"/>
    <w:rsid w:val="00196B52"/>
    <w:rsid w:val="001A0C90"/>
    <w:rsid w:val="001A11A1"/>
    <w:rsid w:val="001A26BD"/>
    <w:rsid w:val="001A2F88"/>
    <w:rsid w:val="001B4619"/>
    <w:rsid w:val="001C3A49"/>
    <w:rsid w:val="001C4277"/>
    <w:rsid w:val="001C7DDF"/>
    <w:rsid w:val="001D2F83"/>
    <w:rsid w:val="001D77FE"/>
    <w:rsid w:val="001D7FE4"/>
    <w:rsid w:val="001E1783"/>
    <w:rsid w:val="001E40AE"/>
    <w:rsid w:val="001E51BD"/>
    <w:rsid w:val="001E6E52"/>
    <w:rsid w:val="001F10C5"/>
    <w:rsid w:val="001F56A5"/>
    <w:rsid w:val="001F6004"/>
    <w:rsid w:val="001F65C0"/>
    <w:rsid w:val="001F667C"/>
    <w:rsid w:val="002060E3"/>
    <w:rsid w:val="00210AA5"/>
    <w:rsid w:val="00212D78"/>
    <w:rsid w:val="00222192"/>
    <w:rsid w:val="00222D05"/>
    <w:rsid w:val="00222F70"/>
    <w:rsid w:val="0022355D"/>
    <w:rsid w:val="00224420"/>
    <w:rsid w:val="00233F21"/>
    <w:rsid w:val="00235092"/>
    <w:rsid w:val="00237AE3"/>
    <w:rsid w:val="002412C9"/>
    <w:rsid w:val="0024481F"/>
    <w:rsid w:val="00244DCF"/>
    <w:rsid w:val="00253509"/>
    <w:rsid w:val="00256121"/>
    <w:rsid w:val="002565EB"/>
    <w:rsid w:val="00261778"/>
    <w:rsid w:val="002646AB"/>
    <w:rsid w:val="00271982"/>
    <w:rsid w:val="00276847"/>
    <w:rsid w:val="00280961"/>
    <w:rsid w:val="00284062"/>
    <w:rsid w:val="00284242"/>
    <w:rsid w:val="00284682"/>
    <w:rsid w:val="002848C3"/>
    <w:rsid w:val="0029401C"/>
    <w:rsid w:val="00295A8D"/>
    <w:rsid w:val="002976A2"/>
    <w:rsid w:val="002A1564"/>
    <w:rsid w:val="002B0603"/>
    <w:rsid w:val="002B453D"/>
    <w:rsid w:val="002B5F72"/>
    <w:rsid w:val="002B7818"/>
    <w:rsid w:val="002C2072"/>
    <w:rsid w:val="002D330D"/>
    <w:rsid w:val="002D61DA"/>
    <w:rsid w:val="002D6588"/>
    <w:rsid w:val="002D6863"/>
    <w:rsid w:val="002E0547"/>
    <w:rsid w:val="002E45DB"/>
    <w:rsid w:val="002F5AE6"/>
    <w:rsid w:val="00300C46"/>
    <w:rsid w:val="003032F1"/>
    <w:rsid w:val="00303D6B"/>
    <w:rsid w:val="0031388D"/>
    <w:rsid w:val="00316C61"/>
    <w:rsid w:val="00320DDC"/>
    <w:rsid w:val="00333476"/>
    <w:rsid w:val="00336297"/>
    <w:rsid w:val="00336665"/>
    <w:rsid w:val="00336C51"/>
    <w:rsid w:val="003459C6"/>
    <w:rsid w:val="00345C5D"/>
    <w:rsid w:val="00354DBA"/>
    <w:rsid w:val="00362FBE"/>
    <w:rsid w:val="0037013A"/>
    <w:rsid w:val="003712E1"/>
    <w:rsid w:val="00371828"/>
    <w:rsid w:val="00371FD5"/>
    <w:rsid w:val="00374292"/>
    <w:rsid w:val="00374327"/>
    <w:rsid w:val="0037532D"/>
    <w:rsid w:val="00375AFD"/>
    <w:rsid w:val="00381CAD"/>
    <w:rsid w:val="00387DFA"/>
    <w:rsid w:val="00392C5E"/>
    <w:rsid w:val="003954E5"/>
    <w:rsid w:val="003968A1"/>
    <w:rsid w:val="003A0114"/>
    <w:rsid w:val="003A07EE"/>
    <w:rsid w:val="003A16E7"/>
    <w:rsid w:val="003A4D32"/>
    <w:rsid w:val="003A7BF3"/>
    <w:rsid w:val="003B2AFD"/>
    <w:rsid w:val="003B4311"/>
    <w:rsid w:val="003C7E09"/>
    <w:rsid w:val="003D0A8A"/>
    <w:rsid w:val="003D0D96"/>
    <w:rsid w:val="003D5FC4"/>
    <w:rsid w:val="003D6EC1"/>
    <w:rsid w:val="003E19B4"/>
    <w:rsid w:val="003F2CD0"/>
    <w:rsid w:val="003F4599"/>
    <w:rsid w:val="003F6D59"/>
    <w:rsid w:val="0040063B"/>
    <w:rsid w:val="00404E6F"/>
    <w:rsid w:val="004078B0"/>
    <w:rsid w:val="00413C55"/>
    <w:rsid w:val="004224C8"/>
    <w:rsid w:val="004257F4"/>
    <w:rsid w:val="00430464"/>
    <w:rsid w:val="00432B84"/>
    <w:rsid w:val="00435374"/>
    <w:rsid w:val="00440B34"/>
    <w:rsid w:val="00442512"/>
    <w:rsid w:val="004442A0"/>
    <w:rsid w:val="0044496E"/>
    <w:rsid w:val="004534C7"/>
    <w:rsid w:val="004547D6"/>
    <w:rsid w:val="00455A95"/>
    <w:rsid w:val="00456352"/>
    <w:rsid w:val="004607E0"/>
    <w:rsid w:val="00462087"/>
    <w:rsid w:val="00463BB3"/>
    <w:rsid w:val="00465708"/>
    <w:rsid w:val="00465762"/>
    <w:rsid w:val="00471D6D"/>
    <w:rsid w:val="004779C5"/>
    <w:rsid w:val="00481DB4"/>
    <w:rsid w:val="00483ACD"/>
    <w:rsid w:val="00484735"/>
    <w:rsid w:val="0048477D"/>
    <w:rsid w:val="00491E5C"/>
    <w:rsid w:val="00497EAC"/>
    <w:rsid w:val="004A1723"/>
    <w:rsid w:val="004A4E47"/>
    <w:rsid w:val="004A7FEE"/>
    <w:rsid w:val="004B0EBF"/>
    <w:rsid w:val="004B1E62"/>
    <w:rsid w:val="004B2A4A"/>
    <w:rsid w:val="004B42DE"/>
    <w:rsid w:val="004C14FC"/>
    <w:rsid w:val="004C2279"/>
    <w:rsid w:val="004C3D25"/>
    <w:rsid w:val="004C6A7D"/>
    <w:rsid w:val="004C7979"/>
    <w:rsid w:val="004D085D"/>
    <w:rsid w:val="004D3920"/>
    <w:rsid w:val="004D489A"/>
    <w:rsid w:val="004D4CDD"/>
    <w:rsid w:val="004D5655"/>
    <w:rsid w:val="004D7060"/>
    <w:rsid w:val="004D7F3F"/>
    <w:rsid w:val="004E05F9"/>
    <w:rsid w:val="004E6884"/>
    <w:rsid w:val="004E7DAC"/>
    <w:rsid w:val="004F03AA"/>
    <w:rsid w:val="004F3A69"/>
    <w:rsid w:val="004F4853"/>
    <w:rsid w:val="004F5A66"/>
    <w:rsid w:val="004F6597"/>
    <w:rsid w:val="00505771"/>
    <w:rsid w:val="00511997"/>
    <w:rsid w:val="00513610"/>
    <w:rsid w:val="005234A7"/>
    <w:rsid w:val="00524DDD"/>
    <w:rsid w:val="005275E4"/>
    <w:rsid w:val="005327A8"/>
    <w:rsid w:val="00543282"/>
    <w:rsid w:val="00551F5A"/>
    <w:rsid w:val="0055341C"/>
    <w:rsid w:val="00555E8A"/>
    <w:rsid w:val="00560A53"/>
    <w:rsid w:val="00565947"/>
    <w:rsid w:val="005770F3"/>
    <w:rsid w:val="005779FF"/>
    <w:rsid w:val="005861AE"/>
    <w:rsid w:val="00587690"/>
    <w:rsid w:val="00587D04"/>
    <w:rsid w:val="00590F94"/>
    <w:rsid w:val="0059627C"/>
    <w:rsid w:val="005A1874"/>
    <w:rsid w:val="005B19EE"/>
    <w:rsid w:val="005B2594"/>
    <w:rsid w:val="005B4986"/>
    <w:rsid w:val="005B4AFC"/>
    <w:rsid w:val="005B7DD7"/>
    <w:rsid w:val="005C3EDE"/>
    <w:rsid w:val="005D0826"/>
    <w:rsid w:val="005D230D"/>
    <w:rsid w:val="005E0653"/>
    <w:rsid w:val="005E1C15"/>
    <w:rsid w:val="005E27E1"/>
    <w:rsid w:val="005E5D8F"/>
    <w:rsid w:val="005E72BB"/>
    <w:rsid w:val="005E770A"/>
    <w:rsid w:val="005F12B1"/>
    <w:rsid w:val="005F47EF"/>
    <w:rsid w:val="005F79E5"/>
    <w:rsid w:val="006077F8"/>
    <w:rsid w:val="00610A7B"/>
    <w:rsid w:val="00612DE5"/>
    <w:rsid w:val="006133F0"/>
    <w:rsid w:val="006209A4"/>
    <w:rsid w:val="00622AD5"/>
    <w:rsid w:val="00623996"/>
    <w:rsid w:val="006239C6"/>
    <w:rsid w:val="00623B0E"/>
    <w:rsid w:val="006249FF"/>
    <w:rsid w:val="00627290"/>
    <w:rsid w:val="00627411"/>
    <w:rsid w:val="00630B17"/>
    <w:rsid w:val="00632F04"/>
    <w:rsid w:val="006339AA"/>
    <w:rsid w:val="00633CA6"/>
    <w:rsid w:val="00634375"/>
    <w:rsid w:val="006422B5"/>
    <w:rsid w:val="0064380A"/>
    <w:rsid w:val="006444A7"/>
    <w:rsid w:val="006465E1"/>
    <w:rsid w:val="006508C1"/>
    <w:rsid w:val="006522B9"/>
    <w:rsid w:val="0065731F"/>
    <w:rsid w:val="006638F2"/>
    <w:rsid w:val="006644F5"/>
    <w:rsid w:val="00665566"/>
    <w:rsid w:val="00665C64"/>
    <w:rsid w:val="006719ED"/>
    <w:rsid w:val="00671A7F"/>
    <w:rsid w:val="00672F1B"/>
    <w:rsid w:val="00674054"/>
    <w:rsid w:val="00680B98"/>
    <w:rsid w:val="00682BD7"/>
    <w:rsid w:val="00683B1B"/>
    <w:rsid w:val="0068588E"/>
    <w:rsid w:val="00687F61"/>
    <w:rsid w:val="00691333"/>
    <w:rsid w:val="00691CD3"/>
    <w:rsid w:val="0069477B"/>
    <w:rsid w:val="006951DA"/>
    <w:rsid w:val="006A70A5"/>
    <w:rsid w:val="006A772D"/>
    <w:rsid w:val="006B0522"/>
    <w:rsid w:val="006B1532"/>
    <w:rsid w:val="006B52A7"/>
    <w:rsid w:val="006B56A2"/>
    <w:rsid w:val="006C543C"/>
    <w:rsid w:val="006C6FA4"/>
    <w:rsid w:val="006C709B"/>
    <w:rsid w:val="006D1771"/>
    <w:rsid w:val="006D3F86"/>
    <w:rsid w:val="006D494D"/>
    <w:rsid w:val="006E0021"/>
    <w:rsid w:val="006E1097"/>
    <w:rsid w:val="006E2F5B"/>
    <w:rsid w:val="006E4C36"/>
    <w:rsid w:val="006E563D"/>
    <w:rsid w:val="006E5F5A"/>
    <w:rsid w:val="006E6E6E"/>
    <w:rsid w:val="006F11A4"/>
    <w:rsid w:val="006F2A8F"/>
    <w:rsid w:val="006F5BE3"/>
    <w:rsid w:val="006F5CDB"/>
    <w:rsid w:val="006F76B9"/>
    <w:rsid w:val="00701193"/>
    <w:rsid w:val="00701D79"/>
    <w:rsid w:val="00704065"/>
    <w:rsid w:val="00705D75"/>
    <w:rsid w:val="00714C1F"/>
    <w:rsid w:val="00714EB0"/>
    <w:rsid w:val="007204D8"/>
    <w:rsid w:val="00721523"/>
    <w:rsid w:val="00722380"/>
    <w:rsid w:val="00727946"/>
    <w:rsid w:val="007319F4"/>
    <w:rsid w:val="00733F38"/>
    <w:rsid w:val="00735AB4"/>
    <w:rsid w:val="007404AE"/>
    <w:rsid w:val="007440A1"/>
    <w:rsid w:val="007454F0"/>
    <w:rsid w:val="00752462"/>
    <w:rsid w:val="007529BF"/>
    <w:rsid w:val="007531E5"/>
    <w:rsid w:val="00753774"/>
    <w:rsid w:val="00762D55"/>
    <w:rsid w:val="00765046"/>
    <w:rsid w:val="007673E3"/>
    <w:rsid w:val="00767C30"/>
    <w:rsid w:val="00770880"/>
    <w:rsid w:val="00770DAA"/>
    <w:rsid w:val="00772670"/>
    <w:rsid w:val="007728A7"/>
    <w:rsid w:val="00774D0A"/>
    <w:rsid w:val="0077558B"/>
    <w:rsid w:val="0077784E"/>
    <w:rsid w:val="00787C2C"/>
    <w:rsid w:val="00790676"/>
    <w:rsid w:val="00793A31"/>
    <w:rsid w:val="007A5739"/>
    <w:rsid w:val="007B0287"/>
    <w:rsid w:val="007B2A67"/>
    <w:rsid w:val="007B4800"/>
    <w:rsid w:val="007B4A03"/>
    <w:rsid w:val="007B4EEC"/>
    <w:rsid w:val="007B6C36"/>
    <w:rsid w:val="007C0F97"/>
    <w:rsid w:val="007C4620"/>
    <w:rsid w:val="007D0760"/>
    <w:rsid w:val="007D39C1"/>
    <w:rsid w:val="007E27FA"/>
    <w:rsid w:val="007F0609"/>
    <w:rsid w:val="007F6D1E"/>
    <w:rsid w:val="0080401D"/>
    <w:rsid w:val="00807493"/>
    <w:rsid w:val="0081787B"/>
    <w:rsid w:val="00820F83"/>
    <w:rsid w:val="00822ADB"/>
    <w:rsid w:val="00824E21"/>
    <w:rsid w:val="0082670D"/>
    <w:rsid w:val="00827F10"/>
    <w:rsid w:val="00831A6F"/>
    <w:rsid w:val="008321F2"/>
    <w:rsid w:val="00832365"/>
    <w:rsid w:val="00837C47"/>
    <w:rsid w:val="00841F35"/>
    <w:rsid w:val="00842AA5"/>
    <w:rsid w:val="00850582"/>
    <w:rsid w:val="00852519"/>
    <w:rsid w:val="00856BF6"/>
    <w:rsid w:val="00873F49"/>
    <w:rsid w:val="00874626"/>
    <w:rsid w:val="0087498A"/>
    <w:rsid w:val="008808E4"/>
    <w:rsid w:val="00881EA3"/>
    <w:rsid w:val="008822AD"/>
    <w:rsid w:val="00884258"/>
    <w:rsid w:val="00886793"/>
    <w:rsid w:val="00887D88"/>
    <w:rsid w:val="008918FE"/>
    <w:rsid w:val="00892910"/>
    <w:rsid w:val="0089570B"/>
    <w:rsid w:val="008957AA"/>
    <w:rsid w:val="008957B0"/>
    <w:rsid w:val="008A094C"/>
    <w:rsid w:val="008A21A1"/>
    <w:rsid w:val="008A2326"/>
    <w:rsid w:val="008A5570"/>
    <w:rsid w:val="008A6E76"/>
    <w:rsid w:val="008C4BB3"/>
    <w:rsid w:val="008C61B3"/>
    <w:rsid w:val="008D5EED"/>
    <w:rsid w:val="008D7A49"/>
    <w:rsid w:val="008E26C0"/>
    <w:rsid w:val="008E4391"/>
    <w:rsid w:val="008F2E56"/>
    <w:rsid w:val="008F6F36"/>
    <w:rsid w:val="00913E71"/>
    <w:rsid w:val="00920733"/>
    <w:rsid w:val="009211AD"/>
    <w:rsid w:val="00921340"/>
    <w:rsid w:val="00923903"/>
    <w:rsid w:val="00931097"/>
    <w:rsid w:val="00932BD2"/>
    <w:rsid w:val="00932C29"/>
    <w:rsid w:val="00934363"/>
    <w:rsid w:val="00936E48"/>
    <w:rsid w:val="00936F60"/>
    <w:rsid w:val="00945DC0"/>
    <w:rsid w:val="009536CC"/>
    <w:rsid w:val="0096025D"/>
    <w:rsid w:val="009678C1"/>
    <w:rsid w:val="0097006C"/>
    <w:rsid w:val="00970E6F"/>
    <w:rsid w:val="009737ED"/>
    <w:rsid w:val="00974571"/>
    <w:rsid w:val="00976F0D"/>
    <w:rsid w:val="009805E9"/>
    <w:rsid w:val="00982266"/>
    <w:rsid w:val="00985480"/>
    <w:rsid w:val="009873AF"/>
    <w:rsid w:val="00994434"/>
    <w:rsid w:val="009946FB"/>
    <w:rsid w:val="00997D8C"/>
    <w:rsid w:val="009A0244"/>
    <w:rsid w:val="009A0E69"/>
    <w:rsid w:val="009A19EF"/>
    <w:rsid w:val="009A22DE"/>
    <w:rsid w:val="009A25B1"/>
    <w:rsid w:val="009B37CF"/>
    <w:rsid w:val="009B78E0"/>
    <w:rsid w:val="009C6914"/>
    <w:rsid w:val="009C73B3"/>
    <w:rsid w:val="009D1D05"/>
    <w:rsid w:val="009D2103"/>
    <w:rsid w:val="009D243D"/>
    <w:rsid w:val="009D2708"/>
    <w:rsid w:val="009D590F"/>
    <w:rsid w:val="009E2114"/>
    <w:rsid w:val="009E4578"/>
    <w:rsid w:val="009E4C65"/>
    <w:rsid w:val="009E4CFE"/>
    <w:rsid w:val="009E70D8"/>
    <w:rsid w:val="009F0360"/>
    <w:rsid w:val="009F11CF"/>
    <w:rsid w:val="009F178C"/>
    <w:rsid w:val="009F1B2D"/>
    <w:rsid w:val="009F3C77"/>
    <w:rsid w:val="00A013A3"/>
    <w:rsid w:val="00A10C0C"/>
    <w:rsid w:val="00A116C0"/>
    <w:rsid w:val="00A11B46"/>
    <w:rsid w:val="00A1322B"/>
    <w:rsid w:val="00A1550F"/>
    <w:rsid w:val="00A163B3"/>
    <w:rsid w:val="00A215EA"/>
    <w:rsid w:val="00A22B3D"/>
    <w:rsid w:val="00A239B9"/>
    <w:rsid w:val="00A30145"/>
    <w:rsid w:val="00A30A60"/>
    <w:rsid w:val="00A32D86"/>
    <w:rsid w:val="00A33677"/>
    <w:rsid w:val="00A33D1F"/>
    <w:rsid w:val="00A33FC7"/>
    <w:rsid w:val="00A344A8"/>
    <w:rsid w:val="00A357EC"/>
    <w:rsid w:val="00A35933"/>
    <w:rsid w:val="00A3599B"/>
    <w:rsid w:val="00A366F0"/>
    <w:rsid w:val="00A406DE"/>
    <w:rsid w:val="00A43E56"/>
    <w:rsid w:val="00A43EB9"/>
    <w:rsid w:val="00A43FE4"/>
    <w:rsid w:val="00A44C1F"/>
    <w:rsid w:val="00A5411C"/>
    <w:rsid w:val="00A5716B"/>
    <w:rsid w:val="00A65767"/>
    <w:rsid w:val="00A735B1"/>
    <w:rsid w:val="00A7442E"/>
    <w:rsid w:val="00A7646D"/>
    <w:rsid w:val="00A8131B"/>
    <w:rsid w:val="00A83106"/>
    <w:rsid w:val="00A8334A"/>
    <w:rsid w:val="00A87A48"/>
    <w:rsid w:val="00A90B4C"/>
    <w:rsid w:val="00A959EC"/>
    <w:rsid w:val="00AA0249"/>
    <w:rsid w:val="00AA3448"/>
    <w:rsid w:val="00AA5291"/>
    <w:rsid w:val="00AA6976"/>
    <w:rsid w:val="00AA7038"/>
    <w:rsid w:val="00AB1206"/>
    <w:rsid w:val="00AB2CEF"/>
    <w:rsid w:val="00AB34C5"/>
    <w:rsid w:val="00AB71E8"/>
    <w:rsid w:val="00AC042D"/>
    <w:rsid w:val="00AC1270"/>
    <w:rsid w:val="00AC4715"/>
    <w:rsid w:val="00AD0E58"/>
    <w:rsid w:val="00AD2FF3"/>
    <w:rsid w:val="00AD3145"/>
    <w:rsid w:val="00AD5F21"/>
    <w:rsid w:val="00AF0D33"/>
    <w:rsid w:val="00AF15A2"/>
    <w:rsid w:val="00AF757F"/>
    <w:rsid w:val="00AF772C"/>
    <w:rsid w:val="00B01060"/>
    <w:rsid w:val="00B13C5A"/>
    <w:rsid w:val="00B14F89"/>
    <w:rsid w:val="00B221FC"/>
    <w:rsid w:val="00B22420"/>
    <w:rsid w:val="00B26191"/>
    <w:rsid w:val="00B26C5A"/>
    <w:rsid w:val="00B27C97"/>
    <w:rsid w:val="00B32E75"/>
    <w:rsid w:val="00B3366F"/>
    <w:rsid w:val="00B34478"/>
    <w:rsid w:val="00B367A4"/>
    <w:rsid w:val="00B4153E"/>
    <w:rsid w:val="00B42665"/>
    <w:rsid w:val="00B45056"/>
    <w:rsid w:val="00B471D4"/>
    <w:rsid w:val="00B50F24"/>
    <w:rsid w:val="00B53039"/>
    <w:rsid w:val="00B535A7"/>
    <w:rsid w:val="00B53745"/>
    <w:rsid w:val="00B55B3C"/>
    <w:rsid w:val="00B60733"/>
    <w:rsid w:val="00B64019"/>
    <w:rsid w:val="00B7622B"/>
    <w:rsid w:val="00B76507"/>
    <w:rsid w:val="00B80DB8"/>
    <w:rsid w:val="00B8632C"/>
    <w:rsid w:val="00B87183"/>
    <w:rsid w:val="00B90B4B"/>
    <w:rsid w:val="00B9138F"/>
    <w:rsid w:val="00BA3A5B"/>
    <w:rsid w:val="00BA4B43"/>
    <w:rsid w:val="00BB16E2"/>
    <w:rsid w:val="00BB2C49"/>
    <w:rsid w:val="00BB6F6A"/>
    <w:rsid w:val="00BC027E"/>
    <w:rsid w:val="00BD2506"/>
    <w:rsid w:val="00BD5B25"/>
    <w:rsid w:val="00BD672B"/>
    <w:rsid w:val="00BD6F3D"/>
    <w:rsid w:val="00BE08F6"/>
    <w:rsid w:val="00BE3332"/>
    <w:rsid w:val="00BE37F8"/>
    <w:rsid w:val="00BE5E3B"/>
    <w:rsid w:val="00BE5F23"/>
    <w:rsid w:val="00BF0DD2"/>
    <w:rsid w:val="00C00D30"/>
    <w:rsid w:val="00C03D67"/>
    <w:rsid w:val="00C06432"/>
    <w:rsid w:val="00C069E2"/>
    <w:rsid w:val="00C15A62"/>
    <w:rsid w:val="00C20692"/>
    <w:rsid w:val="00C231EC"/>
    <w:rsid w:val="00C31A46"/>
    <w:rsid w:val="00C34ED3"/>
    <w:rsid w:val="00C37850"/>
    <w:rsid w:val="00C42021"/>
    <w:rsid w:val="00C42C34"/>
    <w:rsid w:val="00C42C5D"/>
    <w:rsid w:val="00C520E2"/>
    <w:rsid w:val="00C52E7B"/>
    <w:rsid w:val="00C5398D"/>
    <w:rsid w:val="00C54202"/>
    <w:rsid w:val="00C55D36"/>
    <w:rsid w:val="00C625F7"/>
    <w:rsid w:val="00C64D1E"/>
    <w:rsid w:val="00C71CE7"/>
    <w:rsid w:val="00C82158"/>
    <w:rsid w:val="00C82337"/>
    <w:rsid w:val="00C844D5"/>
    <w:rsid w:val="00C85146"/>
    <w:rsid w:val="00C8743B"/>
    <w:rsid w:val="00CA052C"/>
    <w:rsid w:val="00CA2049"/>
    <w:rsid w:val="00CB1BDA"/>
    <w:rsid w:val="00CB794C"/>
    <w:rsid w:val="00CC1540"/>
    <w:rsid w:val="00CC19C9"/>
    <w:rsid w:val="00CC42E0"/>
    <w:rsid w:val="00CC5CA0"/>
    <w:rsid w:val="00CD06A5"/>
    <w:rsid w:val="00CD5BA4"/>
    <w:rsid w:val="00CD602C"/>
    <w:rsid w:val="00CD6E87"/>
    <w:rsid w:val="00CE2383"/>
    <w:rsid w:val="00CE3C46"/>
    <w:rsid w:val="00CE773C"/>
    <w:rsid w:val="00D034AC"/>
    <w:rsid w:val="00D04031"/>
    <w:rsid w:val="00D05CA7"/>
    <w:rsid w:val="00D0633B"/>
    <w:rsid w:val="00D07C13"/>
    <w:rsid w:val="00D102DA"/>
    <w:rsid w:val="00D11507"/>
    <w:rsid w:val="00D1225C"/>
    <w:rsid w:val="00D12C92"/>
    <w:rsid w:val="00D1495F"/>
    <w:rsid w:val="00D15945"/>
    <w:rsid w:val="00D205B0"/>
    <w:rsid w:val="00D241BC"/>
    <w:rsid w:val="00D2767A"/>
    <w:rsid w:val="00D27FB5"/>
    <w:rsid w:val="00D3030A"/>
    <w:rsid w:val="00D306A8"/>
    <w:rsid w:val="00D31D5C"/>
    <w:rsid w:val="00D34A3C"/>
    <w:rsid w:val="00D34A9B"/>
    <w:rsid w:val="00D36708"/>
    <w:rsid w:val="00D37BCD"/>
    <w:rsid w:val="00D42FD3"/>
    <w:rsid w:val="00D441A8"/>
    <w:rsid w:val="00D455D9"/>
    <w:rsid w:val="00D45B01"/>
    <w:rsid w:val="00D47204"/>
    <w:rsid w:val="00D60600"/>
    <w:rsid w:val="00D66F14"/>
    <w:rsid w:val="00D740BC"/>
    <w:rsid w:val="00D741B9"/>
    <w:rsid w:val="00D863A1"/>
    <w:rsid w:val="00D87BD9"/>
    <w:rsid w:val="00D908C2"/>
    <w:rsid w:val="00D97D13"/>
    <w:rsid w:val="00DA4AEC"/>
    <w:rsid w:val="00DA5C69"/>
    <w:rsid w:val="00DB10E7"/>
    <w:rsid w:val="00DB4C6B"/>
    <w:rsid w:val="00DB6447"/>
    <w:rsid w:val="00DC04F8"/>
    <w:rsid w:val="00DC3CF7"/>
    <w:rsid w:val="00DC4283"/>
    <w:rsid w:val="00DC6C42"/>
    <w:rsid w:val="00DC6E50"/>
    <w:rsid w:val="00DD087D"/>
    <w:rsid w:val="00DE17FF"/>
    <w:rsid w:val="00DE489D"/>
    <w:rsid w:val="00DE5429"/>
    <w:rsid w:val="00DF27C1"/>
    <w:rsid w:val="00E0231A"/>
    <w:rsid w:val="00E02545"/>
    <w:rsid w:val="00E03FF4"/>
    <w:rsid w:val="00E05CCC"/>
    <w:rsid w:val="00E05FE3"/>
    <w:rsid w:val="00E0794A"/>
    <w:rsid w:val="00E1223F"/>
    <w:rsid w:val="00E124E4"/>
    <w:rsid w:val="00E16B85"/>
    <w:rsid w:val="00E170CA"/>
    <w:rsid w:val="00E20FC1"/>
    <w:rsid w:val="00E34D01"/>
    <w:rsid w:val="00E35BEA"/>
    <w:rsid w:val="00E4620F"/>
    <w:rsid w:val="00E46BA7"/>
    <w:rsid w:val="00E47CD7"/>
    <w:rsid w:val="00E53143"/>
    <w:rsid w:val="00E54B05"/>
    <w:rsid w:val="00E55A7D"/>
    <w:rsid w:val="00E55C88"/>
    <w:rsid w:val="00E626A1"/>
    <w:rsid w:val="00E6629F"/>
    <w:rsid w:val="00E6669B"/>
    <w:rsid w:val="00E67BF7"/>
    <w:rsid w:val="00E715E7"/>
    <w:rsid w:val="00E71EB3"/>
    <w:rsid w:val="00E72D64"/>
    <w:rsid w:val="00E76AEC"/>
    <w:rsid w:val="00E7799C"/>
    <w:rsid w:val="00E8211C"/>
    <w:rsid w:val="00E83EBA"/>
    <w:rsid w:val="00E8507E"/>
    <w:rsid w:val="00E853A1"/>
    <w:rsid w:val="00E85827"/>
    <w:rsid w:val="00E940B2"/>
    <w:rsid w:val="00E95BF7"/>
    <w:rsid w:val="00E967A2"/>
    <w:rsid w:val="00EA0542"/>
    <w:rsid w:val="00EA4EC1"/>
    <w:rsid w:val="00EA551A"/>
    <w:rsid w:val="00EB0C28"/>
    <w:rsid w:val="00EB1FE0"/>
    <w:rsid w:val="00EB22EF"/>
    <w:rsid w:val="00EB5AD7"/>
    <w:rsid w:val="00EB6396"/>
    <w:rsid w:val="00EB7ABD"/>
    <w:rsid w:val="00EC1344"/>
    <w:rsid w:val="00EC7918"/>
    <w:rsid w:val="00ED2E52"/>
    <w:rsid w:val="00ED44CC"/>
    <w:rsid w:val="00ED4CC2"/>
    <w:rsid w:val="00ED6979"/>
    <w:rsid w:val="00EF1A2E"/>
    <w:rsid w:val="00EF2579"/>
    <w:rsid w:val="00EF2816"/>
    <w:rsid w:val="00EF3FB3"/>
    <w:rsid w:val="00F0327A"/>
    <w:rsid w:val="00F03297"/>
    <w:rsid w:val="00F03E85"/>
    <w:rsid w:val="00F06452"/>
    <w:rsid w:val="00F065D4"/>
    <w:rsid w:val="00F07188"/>
    <w:rsid w:val="00F13682"/>
    <w:rsid w:val="00F139C0"/>
    <w:rsid w:val="00F14755"/>
    <w:rsid w:val="00F15FEF"/>
    <w:rsid w:val="00F16B48"/>
    <w:rsid w:val="00F214FF"/>
    <w:rsid w:val="00F22130"/>
    <w:rsid w:val="00F26BF5"/>
    <w:rsid w:val="00F30C40"/>
    <w:rsid w:val="00F341B5"/>
    <w:rsid w:val="00F37CF5"/>
    <w:rsid w:val="00F37F2D"/>
    <w:rsid w:val="00F42C9C"/>
    <w:rsid w:val="00F43510"/>
    <w:rsid w:val="00F43714"/>
    <w:rsid w:val="00F4603F"/>
    <w:rsid w:val="00F5562A"/>
    <w:rsid w:val="00F560C8"/>
    <w:rsid w:val="00F57FF0"/>
    <w:rsid w:val="00F614F1"/>
    <w:rsid w:val="00F639C1"/>
    <w:rsid w:val="00F65077"/>
    <w:rsid w:val="00F7417E"/>
    <w:rsid w:val="00F86C40"/>
    <w:rsid w:val="00F908BD"/>
    <w:rsid w:val="00F93BDD"/>
    <w:rsid w:val="00F941A8"/>
    <w:rsid w:val="00F97056"/>
    <w:rsid w:val="00F97A97"/>
    <w:rsid w:val="00FA28C7"/>
    <w:rsid w:val="00FB007C"/>
    <w:rsid w:val="00FB44C7"/>
    <w:rsid w:val="00FB4680"/>
    <w:rsid w:val="00FB5424"/>
    <w:rsid w:val="00FC006B"/>
    <w:rsid w:val="00FC2862"/>
    <w:rsid w:val="00FC29BE"/>
    <w:rsid w:val="00FD1D9C"/>
    <w:rsid w:val="00FD2FD4"/>
    <w:rsid w:val="00FD6224"/>
    <w:rsid w:val="00FD767C"/>
    <w:rsid w:val="00FD7F52"/>
    <w:rsid w:val="00FE370C"/>
    <w:rsid w:val="00FE4EF0"/>
    <w:rsid w:val="00FE6FED"/>
    <w:rsid w:val="00FE7A93"/>
    <w:rsid w:val="00FF00BA"/>
    <w:rsid w:val="00FF15C0"/>
    <w:rsid w:val="00FF3F0A"/>
  </w:rsids>
  <m:mathPr>
    <m:mathFont m:val="Cambria Math"/>
    <m:brkBin m:val="before"/>
    <m:brkBinSub m:val="--"/>
    <m:smallFrac m:val="0"/>
    <m:dispDef/>
    <m:lMargin m:val="0"/>
    <m:rMargin m:val="0"/>
    <m:defJc m:val="centerGroup"/>
    <m:wrapIndent m:val="1440"/>
    <m:intLim m:val="subSup"/>
    <m:naryLim m:val="undOvr"/>
  </m:mathPr>
  <w:themeFontLang w:val="en-CA"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4F87C8-D905-476C-803D-F285F44B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EE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46AB"/>
    <w:pPr>
      <w:tabs>
        <w:tab w:val="center" w:pos="4153"/>
        <w:tab w:val="right" w:pos="8306"/>
      </w:tabs>
    </w:pPr>
  </w:style>
  <w:style w:type="character" w:styleId="PageNumber">
    <w:name w:val="page number"/>
    <w:basedOn w:val="DefaultParagraphFont"/>
    <w:rsid w:val="002646AB"/>
  </w:style>
  <w:style w:type="paragraph" w:styleId="Header">
    <w:name w:val="header"/>
    <w:basedOn w:val="Normal"/>
    <w:rsid w:val="002646AB"/>
    <w:pPr>
      <w:tabs>
        <w:tab w:val="center" w:pos="4153"/>
        <w:tab w:val="right" w:pos="8306"/>
      </w:tabs>
    </w:pPr>
  </w:style>
  <w:style w:type="character" w:styleId="Hyperlink">
    <w:name w:val="Hyperlink"/>
    <w:basedOn w:val="DefaultParagraphFont"/>
    <w:uiPriority w:val="99"/>
    <w:rsid w:val="002646AB"/>
    <w:rPr>
      <w:color w:val="0000FF"/>
      <w:u w:val="single"/>
    </w:rPr>
  </w:style>
  <w:style w:type="character" w:styleId="Strong">
    <w:name w:val="Strong"/>
    <w:basedOn w:val="DefaultParagraphFont"/>
    <w:uiPriority w:val="22"/>
    <w:qFormat/>
    <w:rsid w:val="00A1322B"/>
    <w:rPr>
      <w:b/>
      <w:bCs/>
    </w:rPr>
  </w:style>
  <w:style w:type="character" w:customStyle="1" w:styleId="apple-converted-space">
    <w:name w:val="apple-converted-space"/>
    <w:basedOn w:val="DefaultParagraphFont"/>
    <w:rsid w:val="00A1322B"/>
  </w:style>
  <w:style w:type="character" w:customStyle="1" w:styleId="apple-style-span">
    <w:name w:val="apple-style-span"/>
    <w:basedOn w:val="DefaultParagraphFont"/>
    <w:rsid w:val="009E4CFE"/>
  </w:style>
  <w:style w:type="character" w:styleId="Emphasis">
    <w:name w:val="Emphasis"/>
    <w:basedOn w:val="DefaultParagraphFont"/>
    <w:uiPriority w:val="20"/>
    <w:qFormat/>
    <w:rsid w:val="009E4CFE"/>
    <w:rPr>
      <w:i/>
      <w:iCs/>
    </w:rPr>
  </w:style>
  <w:style w:type="paragraph" w:styleId="DocumentMap">
    <w:name w:val="Document Map"/>
    <w:basedOn w:val="Normal"/>
    <w:link w:val="DocumentMapChar"/>
    <w:rsid w:val="00404E6F"/>
    <w:rPr>
      <w:rFonts w:ascii="Tahoma" w:hAnsi="Tahoma" w:cs="Tahoma"/>
      <w:sz w:val="16"/>
      <w:szCs w:val="16"/>
    </w:rPr>
  </w:style>
  <w:style w:type="character" w:customStyle="1" w:styleId="DocumentMapChar">
    <w:name w:val="Document Map Char"/>
    <w:basedOn w:val="DefaultParagraphFont"/>
    <w:link w:val="DocumentMap"/>
    <w:rsid w:val="00404E6F"/>
    <w:rPr>
      <w:rFonts w:ascii="Tahoma" w:hAnsi="Tahoma" w:cs="Tahoma"/>
      <w:sz w:val="16"/>
      <w:szCs w:val="16"/>
    </w:rPr>
  </w:style>
  <w:style w:type="paragraph" w:styleId="ListParagraph">
    <w:name w:val="List Paragraph"/>
    <w:basedOn w:val="Normal"/>
    <w:uiPriority w:val="34"/>
    <w:qFormat/>
    <w:rsid w:val="00CE2383"/>
    <w:pPr>
      <w:ind w:left="720"/>
    </w:pPr>
    <w:rPr>
      <w:sz w:val="20"/>
      <w:szCs w:val="20"/>
    </w:rPr>
  </w:style>
  <w:style w:type="character" w:customStyle="1" w:styleId="FooterChar">
    <w:name w:val="Footer Char"/>
    <w:basedOn w:val="DefaultParagraphFont"/>
    <w:link w:val="Footer"/>
    <w:uiPriority w:val="99"/>
    <w:rsid w:val="00AC1270"/>
    <w:rPr>
      <w:sz w:val="24"/>
      <w:szCs w:val="24"/>
      <w:lang w:val="en-US" w:eastAsia="en-US"/>
    </w:rPr>
  </w:style>
  <w:style w:type="paragraph" w:styleId="NormalWeb">
    <w:name w:val="Normal (Web)"/>
    <w:basedOn w:val="Normal"/>
    <w:uiPriority w:val="99"/>
    <w:unhideWhenUsed/>
    <w:rsid w:val="00D2767A"/>
    <w:pPr>
      <w:spacing w:before="100" w:beforeAutospacing="1" w:after="100" w:afterAutospacing="1"/>
    </w:pPr>
    <w:rPr>
      <w:lang w:val="en-CA" w:eastAsia="en-CA"/>
    </w:rPr>
  </w:style>
  <w:style w:type="table" w:styleId="TableGrid">
    <w:name w:val="Table Grid"/>
    <w:basedOn w:val="TableNormal"/>
    <w:rsid w:val="005770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03FF4"/>
    <w:rPr>
      <w:rFonts w:ascii="Tahoma" w:hAnsi="Tahoma" w:cs="Tahoma"/>
      <w:sz w:val="16"/>
      <w:szCs w:val="16"/>
    </w:rPr>
  </w:style>
  <w:style w:type="character" w:customStyle="1" w:styleId="BalloonTextChar">
    <w:name w:val="Balloon Text Char"/>
    <w:basedOn w:val="DefaultParagraphFont"/>
    <w:link w:val="BalloonText"/>
    <w:rsid w:val="00E03FF4"/>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685">
      <w:bodyDiv w:val="1"/>
      <w:marLeft w:val="0"/>
      <w:marRight w:val="0"/>
      <w:marTop w:val="0"/>
      <w:marBottom w:val="0"/>
      <w:divBdr>
        <w:top w:val="none" w:sz="0" w:space="0" w:color="auto"/>
        <w:left w:val="none" w:sz="0" w:space="0" w:color="auto"/>
        <w:bottom w:val="none" w:sz="0" w:space="0" w:color="auto"/>
        <w:right w:val="none" w:sz="0" w:space="0" w:color="auto"/>
      </w:divBdr>
    </w:div>
    <w:div w:id="39015599">
      <w:bodyDiv w:val="1"/>
      <w:marLeft w:val="0"/>
      <w:marRight w:val="0"/>
      <w:marTop w:val="0"/>
      <w:marBottom w:val="0"/>
      <w:divBdr>
        <w:top w:val="none" w:sz="0" w:space="0" w:color="auto"/>
        <w:left w:val="none" w:sz="0" w:space="0" w:color="auto"/>
        <w:bottom w:val="none" w:sz="0" w:space="0" w:color="auto"/>
        <w:right w:val="none" w:sz="0" w:space="0" w:color="auto"/>
      </w:divBdr>
      <w:divsChild>
        <w:div w:id="102920213">
          <w:marLeft w:val="0"/>
          <w:marRight w:val="0"/>
          <w:marTop w:val="0"/>
          <w:marBottom w:val="0"/>
          <w:divBdr>
            <w:top w:val="none" w:sz="0" w:space="0" w:color="auto"/>
            <w:left w:val="none" w:sz="0" w:space="0" w:color="auto"/>
            <w:bottom w:val="none" w:sz="0" w:space="0" w:color="auto"/>
            <w:right w:val="none" w:sz="0" w:space="0" w:color="auto"/>
          </w:divBdr>
          <w:divsChild>
            <w:div w:id="1343895933">
              <w:marLeft w:val="0"/>
              <w:marRight w:val="0"/>
              <w:marTop w:val="0"/>
              <w:marBottom w:val="0"/>
              <w:divBdr>
                <w:top w:val="none" w:sz="0" w:space="0" w:color="auto"/>
                <w:left w:val="none" w:sz="0" w:space="0" w:color="auto"/>
                <w:bottom w:val="none" w:sz="0" w:space="0" w:color="auto"/>
                <w:right w:val="none" w:sz="0" w:space="0" w:color="auto"/>
              </w:divBdr>
              <w:divsChild>
                <w:div w:id="1713071670">
                  <w:marLeft w:val="0"/>
                  <w:marRight w:val="0"/>
                  <w:marTop w:val="100"/>
                  <w:marBottom w:val="100"/>
                  <w:divBdr>
                    <w:top w:val="none" w:sz="0" w:space="0" w:color="auto"/>
                    <w:left w:val="none" w:sz="0" w:space="0" w:color="auto"/>
                    <w:bottom w:val="none" w:sz="0" w:space="0" w:color="auto"/>
                    <w:right w:val="none" w:sz="0" w:space="0" w:color="auto"/>
                  </w:divBdr>
                  <w:divsChild>
                    <w:div w:id="1839072582">
                      <w:marLeft w:val="0"/>
                      <w:marRight w:val="0"/>
                      <w:marTop w:val="0"/>
                      <w:marBottom w:val="0"/>
                      <w:divBdr>
                        <w:top w:val="none" w:sz="0" w:space="0" w:color="auto"/>
                        <w:left w:val="none" w:sz="0" w:space="0" w:color="auto"/>
                        <w:bottom w:val="none" w:sz="0" w:space="0" w:color="auto"/>
                        <w:right w:val="none" w:sz="0" w:space="0" w:color="auto"/>
                      </w:divBdr>
                      <w:divsChild>
                        <w:div w:id="1839879203">
                          <w:marLeft w:val="0"/>
                          <w:marRight w:val="0"/>
                          <w:marTop w:val="0"/>
                          <w:marBottom w:val="0"/>
                          <w:divBdr>
                            <w:top w:val="none" w:sz="0" w:space="0" w:color="auto"/>
                            <w:left w:val="none" w:sz="0" w:space="0" w:color="auto"/>
                            <w:bottom w:val="none" w:sz="0" w:space="0" w:color="auto"/>
                            <w:right w:val="none" w:sz="0" w:space="0" w:color="auto"/>
                          </w:divBdr>
                          <w:divsChild>
                            <w:div w:id="1635065657">
                              <w:marLeft w:val="0"/>
                              <w:marRight w:val="0"/>
                              <w:marTop w:val="0"/>
                              <w:marBottom w:val="0"/>
                              <w:divBdr>
                                <w:top w:val="none" w:sz="0" w:space="0" w:color="auto"/>
                                <w:left w:val="none" w:sz="0" w:space="0" w:color="auto"/>
                                <w:bottom w:val="none" w:sz="0" w:space="0" w:color="auto"/>
                                <w:right w:val="none" w:sz="0" w:space="0" w:color="auto"/>
                              </w:divBdr>
                              <w:divsChild>
                                <w:div w:id="1071197805">
                                  <w:marLeft w:val="75"/>
                                  <w:marRight w:val="75"/>
                                  <w:marTop w:val="75"/>
                                  <w:marBottom w:val="75"/>
                                  <w:divBdr>
                                    <w:top w:val="none" w:sz="0" w:space="0" w:color="auto"/>
                                    <w:left w:val="none" w:sz="0" w:space="0" w:color="auto"/>
                                    <w:bottom w:val="none" w:sz="0" w:space="0" w:color="auto"/>
                                    <w:right w:val="none" w:sz="0" w:space="0" w:color="auto"/>
                                  </w:divBdr>
                                  <w:divsChild>
                                    <w:div w:id="1917008611">
                                      <w:marLeft w:val="0"/>
                                      <w:marRight w:val="0"/>
                                      <w:marTop w:val="0"/>
                                      <w:marBottom w:val="0"/>
                                      <w:divBdr>
                                        <w:top w:val="none" w:sz="0" w:space="0" w:color="auto"/>
                                        <w:left w:val="none" w:sz="0" w:space="0" w:color="auto"/>
                                        <w:bottom w:val="none" w:sz="0" w:space="0" w:color="auto"/>
                                        <w:right w:val="none" w:sz="0" w:space="0" w:color="auto"/>
                                      </w:divBdr>
                                      <w:divsChild>
                                        <w:div w:id="1234975601">
                                          <w:marLeft w:val="0"/>
                                          <w:marRight w:val="0"/>
                                          <w:marTop w:val="0"/>
                                          <w:marBottom w:val="0"/>
                                          <w:divBdr>
                                            <w:top w:val="none" w:sz="0" w:space="0" w:color="auto"/>
                                            <w:left w:val="none" w:sz="0" w:space="0" w:color="auto"/>
                                            <w:bottom w:val="none" w:sz="0" w:space="0" w:color="auto"/>
                                            <w:right w:val="none" w:sz="0" w:space="0" w:color="auto"/>
                                          </w:divBdr>
                                          <w:divsChild>
                                            <w:div w:id="2026320261">
                                              <w:marLeft w:val="0"/>
                                              <w:marRight w:val="0"/>
                                              <w:marTop w:val="0"/>
                                              <w:marBottom w:val="0"/>
                                              <w:divBdr>
                                                <w:top w:val="none" w:sz="0" w:space="0" w:color="auto"/>
                                                <w:left w:val="none" w:sz="0" w:space="0" w:color="auto"/>
                                                <w:bottom w:val="none" w:sz="0" w:space="0" w:color="auto"/>
                                                <w:right w:val="none" w:sz="0" w:space="0" w:color="auto"/>
                                              </w:divBdr>
                                              <w:divsChild>
                                                <w:div w:id="1402171328">
                                                  <w:marLeft w:val="0"/>
                                                  <w:marRight w:val="0"/>
                                                  <w:marTop w:val="0"/>
                                                  <w:marBottom w:val="0"/>
                                                  <w:divBdr>
                                                    <w:top w:val="none" w:sz="0" w:space="0" w:color="auto"/>
                                                    <w:left w:val="none" w:sz="0" w:space="0" w:color="auto"/>
                                                    <w:bottom w:val="none" w:sz="0" w:space="0" w:color="auto"/>
                                                    <w:right w:val="none" w:sz="0" w:space="0" w:color="auto"/>
                                                  </w:divBdr>
                                                  <w:divsChild>
                                                    <w:div w:id="2124613504">
                                                      <w:marLeft w:val="0"/>
                                                      <w:marRight w:val="0"/>
                                                      <w:marTop w:val="0"/>
                                                      <w:marBottom w:val="0"/>
                                                      <w:divBdr>
                                                        <w:top w:val="none" w:sz="0" w:space="0" w:color="auto"/>
                                                        <w:left w:val="none" w:sz="0" w:space="0" w:color="auto"/>
                                                        <w:bottom w:val="none" w:sz="0" w:space="0" w:color="auto"/>
                                                        <w:right w:val="none" w:sz="0" w:space="0" w:color="auto"/>
                                                      </w:divBdr>
                                                      <w:divsChild>
                                                        <w:div w:id="6306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0165527">
      <w:bodyDiv w:val="1"/>
      <w:marLeft w:val="0"/>
      <w:marRight w:val="0"/>
      <w:marTop w:val="0"/>
      <w:marBottom w:val="0"/>
      <w:divBdr>
        <w:top w:val="none" w:sz="0" w:space="0" w:color="auto"/>
        <w:left w:val="none" w:sz="0" w:space="0" w:color="auto"/>
        <w:bottom w:val="none" w:sz="0" w:space="0" w:color="auto"/>
        <w:right w:val="none" w:sz="0" w:space="0" w:color="auto"/>
      </w:divBdr>
      <w:divsChild>
        <w:div w:id="612326960">
          <w:marLeft w:val="0"/>
          <w:marRight w:val="0"/>
          <w:marTop w:val="0"/>
          <w:marBottom w:val="0"/>
          <w:divBdr>
            <w:top w:val="none" w:sz="0" w:space="0" w:color="auto"/>
            <w:left w:val="none" w:sz="0" w:space="0" w:color="auto"/>
            <w:bottom w:val="none" w:sz="0" w:space="0" w:color="auto"/>
            <w:right w:val="none" w:sz="0" w:space="0" w:color="auto"/>
          </w:divBdr>
          <w:divsChild>
            <w:div w:id="1085489835">
              <w:marLeft w:val="0"/>
              <w:marRight w:val="0"/>
              <w:marTop w:val="100"/>
              <w:marBottom w:val="100"/>
              <w:divBdr>
                <w:top w:val="none" w:sz="0" w:space="0" w:color="auto"/>
                <w:left w:val="none" w:sz="0" w:space="0" w:color="auto"/>
                <w:bottom w:val="none" w:sz="0" w:space="0" w:color="auto"/>
                <w:right w:val="none" w:sz="0" w:space="0" w:color="auto"/>
              </w:divBdr>
              <w:divsChild>
                <w:div w:id="1540313365">
                  <w:marLeft w:val="0"/>
                  <w:marRight w:val="0"/>
                  <w:marTop w:val="0"/>
                  <w:marBottom w:val="0"/>
                  <w:divBdr>
                    <w:top w:val="none" w:sz="0" w:space="0" w:color="auto"/>
                    <w:left w:val="none" w:sz="0" w:space="0" w:color="auto"/>
                    <w:bottom w:val="none" w:sz="0" w:space="0" w:color="auto"/>
                    <w:right w:val="none" w:sz="0" w:space="0" w:color="auto"/>
                  </w:divBdr>
                  <w:divsChild>
                    <w:div w:id="871764986">
                      <w:marLeft w:val="0"/>
                      <w:marRight w:val="0"/>
                      <w:marTop w:val="0"/>
                      <w:marBottom w:val="0"/>
                      <w:divBdr>
                        <w:top w:val="none" w:sz="0" w:space="0" w:color="auto"/>
                        <w:left w:val="none" w:sz="0" w:space="0" w:color="auto"/>
                        <w:bottom w:val="none" w:sz="0" w:space="0" w:color="auto"/>
                        <w:right w:val="none" w:sz="0" w:space="0" w:color="auto"/>
                      </w:divBdr>
                      <w:divsChild>
                        <w:div w:id="140314742">
                          <w:marLeft w:val="0"/>
                          <w:marRight w:val="0"/>
                          <w:marTop w:val="0"/>
                          <w:marBottom w:val="0"/>
                          <w:divBdr>
                            <w:top w:val="none" w:sz="0" w:space="0" w:color="auto"/>
                            <w:left w:val="none" w:sz="0" w:space="0" w:color="auto"/>
                            <w:bottom w:val="none" w:sz="0" w:space="0" w:color="auto"/>
                            <w:right w:val="none" w:sz="0" w:space="0" w:color="auto"/>
                          </w:divBdr>
                          <w:divsChild>
                            <w:div w:id="2117211588">
                              <w:marLeft w:val="84"/>
                              <w:marRight w:val="84"/>
                              <w:marTop w:val="84"/>
                              <w:marBottom w:val="84"/>
                              <w:divBdr>
                                <w:top w:val="none" w:sz="0" w:space="0" w:color="auto"/>
                                <w:left w:val="none" w:sz="0" w:space="0" w:color="auto"/>
                                <w:bottom w:val="none" w:sz="0" w:space="0" w:color="auto"/>
                                <w:right w:val="none" w:sz="0" w:space="0" w:color="auto"/>
                              </w:divBdr>
                              <w:divsChild>
                                <w:div w:id="1362435941">
                                  <w:marLeft w:val="0"/>
                                  <w:marRight w:val="0"/>
                                  <w:marTop w:val="0"/>
                                  <w:marBottom w:val="0"/>
                                  <w:divBdr>
                                    <w:top w:val="none" w:sz="0" w:space="0" w:color="auto"/>
                                    <w:left w:val="none" w:sz="0" w:space="0" w:color="auto"/>
                                    <w:bottom w:val="none" w:sz="0" w:space="0" w:color="auto"/>
                                    <w:right w:val="none" w:sz="0" w:space="0" w:color="auto"/>
                                  </w:divBdr>
                                  <w:divsChild>
                                    <w:div w:id="907611149">
                                      <w:marLeft w:val="0"/>
                                      <w:marRight w:val="0"/>
                                      <w:marTop w:val="0"/>
                                      <w:marBottom w:val="0"/>
                                      <w:divBdr>
                                        <w:top w:val="none" w:sz="0" w:space="0" w:color="auto"/>
                                        <w:left w:val="none" w:sz="0" w:space="0" w:color="auto"/>
                                        <w:bottom w:val="none" w:sz="0" w:space="0" w:color="auto"/>
                                        <w:right w:val="none" w:sz="0" w:space="0" w:color="auto"/>
                                      </w:divBdr>
                                      <w:divsChild>
                                        <w:div w:id="301277051">
                                          <w:marLeft w:val="0"/>
                                          <w:marRight w:val="0"/>
                                          <w:marTop w:val="0"/>
                                          <w:marBottom w:val="0"/>
                                          <w:divBdr>
                                            <w:top w:val="none" w:sz="0" w:space="0" w:color="auto"/>
                                            <w:left w:val="none" w:sz="0" w:space="0" w:color="auto"/>
                                            <w:bottom w:val="none" w:sz="0" w:space="0" w:color="auto"/>
                                            <w:right w:val="none" w:sz="0" w:space="0" w:color="auto"/>
                                          </w:divBdr>
                                          <w:divsChild>
                                            <w:div w:id="997534810">
                                              <w:marLeft w:val="0"/>
                                              <w:marRight w:val="0"/>
                                              <w:marTop w:val="0"/>
                                              <w:marBottom w:val="0"/>
                                              <w:divBdr>
                                                <w:top w:val="none" w:sz="0" w:space="0" w:color="auto"/>
                                                <w:left w:val="none" w:sz="0" w:space="0" w:color="auto"/>
                                                <w:bottom w:val="none" w:sz="0" w:space="0" w:color="auto"/>
                                                <w:right w:val="none" w:sz="0" w:space="0" w:color="auto"/>
                                              </w:divBdr>
                                              <w:divsChild>
                                                <w:div w:id="266278248">
                                                  <w:marLeft w:val="0"/>
                                                  <w:marRight w:val="0"/>
                                                  <w:marTop w:val="0"/>
                                                  <w:marBottom w:val="0"/>
                                                  <w:divBdr>
                                                    <w:top w:val="none" w:sz="0" w:space="0" w:color="auto"/>
                                                    <w:left w:val="none" w:sz="0" w:space="0" w:color="auto"/>
                                                    <w:bottom w:val="none" w:sz="0" w:space="0" w:color="auto"/>
                                                    <w:right w:val="none" w:sz="0" w:space="0" w:color="auto"/>
                                                  </w:divBdr>
                                                  <w:divsChild>
                                                    <w:div w:id="191227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40538">
      <w:bodyDiv w:val="1"/>
      <w:marLeft w:val="0"/>
      <w:marRight w:val="0"/>
      <w:marTop w:val="0"/>
      <w:marBottom w:val="0"/>
      <w:divBdr>
        <w:top w:val="none" w:sz="0" w:space="0" w:color="auto"/>
        <w:left w:val="none" w:sz="0" w:space="0" w:color="auto"/>
        <w:bottom w:val="none" w:sz="0" w:space="0" w:color="auto"/>
        <w:right w:val="none" w:sz="0" w:space="0" w:color="auto"/>
      </w:divBdr>
    </w:div>
    <w:div w:id="277373205">
      <w:bodyDiv w:val="1"/>
      <w:marLeft w:val="0"/>
      <w:marRight w:val="0"/>
      <w:marTop w:val="0"/>
      <w:marBottom w:val="0"/>
      <w:divBdr>
        <w:top w:val="none" w:sz="0" w:space="0" w:color="auto"/>
        <w:left w:val="none" w:sz="0" w:space="0" w:color="auto"/>
        <w:bottom w:val="none" w:sz="0" w:space="0" w:color="auto"/>
        <w:right w:val="none" w:sz="0" w:space="0" w:color="auto"/>
      </w:divBdr>
      <w:divsChild>
        <w:div w:id="396099851">
          <w:marLeft w:val="0"/>
          <w:marRight w:val="0"/>
          <w:marTop w:val="0"/>
          <w:marBottom w:val="0"/>
          <w:divBdr>
            <w:top w:val="none" w:sz="0" w:space="0" w:color="auto"/>
            <w:left w:val="none" w:sz="0" w:space="0" w:color="auto"/>
            <w:bottom w:val="none" w:sz="0" w:space="0" w:color="auto"/>
            <w:right w:val="none" w:sz="0" w:space="0" w:color="auto"/>
          </w:divBdr>
          <w:divsChild>
            <w:div w:id="1342659674">
              <w:marLeft w:val="0"/>
              <w:marRight w:val="0"/>
              <w:marTop w:val="100"/>
              <w:marBottom w:val="100"/>
              <w:divBdr>
                <w:top w:val="none" w:sz="0" w:space="0" w:color="auto"/>
                <w:left w:val="none" w:sz="0" w:space="0" w:color="auto"/>
                <w:bottom w:val="none" w:sz="0" w:space="0" w:color="auto"/>
                <w:right w:val="none" w:sz="0" w:space="0" w:color="auto"/>
              </w:divBdr>
              <w:divsChild>
                <w:div w:id="224948964">
                  <w:marLeft w:val="0"/>
                  <w:marRight w:val="0"/>
                  <w:marTop w:val="0"/>
                  <w:marBottom w:val="0"/>
                  <w:divBdr>
                    <w:top w:val="none" w:sz="0" w:space="0" w:color="auto"/>
                    <w:left w:val="none" w:sz="0" w:space="0" w:color="auto"/>
                    <w:bottom w:val="none" w:sz="0" w:space="0" w:color="auto"/>
                    <w:right w:val="none" w:sz="0" w:space="0" w:color="auto"/>
                  </w:divBdr>
                  <w:divsChild>
                    <w:div w:id="5060238">
                      <w:marLeft w:val="0"/>
                      <w:marRight w:val="0"/>
                      <w:marTop w:val="0"/>
                      <w:marBottom w:val="0"/>
                      <w:divBdr>
                        <w:top w:val="none" w:sz="0" w:space="0" w:color="auto"/>
                        <w:left w:val="none" w:sz="0" w:space="0" w:color="auto"/>
                        <w:bottom w:val="none" w:sz="0" w:space="0" w:color="auto"/>
                        <w:right w:val="none" w:sz="0" w:space="0" w:color="auto"/>
                      </w:divBdr>
                      <w:divsChild>
                        <w:div w:id="2018771554">
                          <w:marLeft w:val="0"/>
                          <w:marRight w:val="0"/>
                          <w:marTop w:val="0"/>
                          <w:marBottom w:val="0"/>
                          <w:divBdr>
                            <w:top w:val="none" w:sz="0" w:space="0" w:color="auto"/>
                            <w:left w:val="none" w:sz="0" w:space="0" w:color="auto"/>
                            <w:bottom w:val="none" w:sz="0" w:space="0" w:color="auto"/>
                            <w:right w:val="none" w:sz="0" w:space="0" w:color="auto"/>
                          </w:divBdr>
                          <w:divsChild>
                            <w:div w:id="352264287">
                              <w:marLeft w:val="75"/>
                              <w:marRight w:val="75"/>
                              <w:marTop w:val="75"/>
                              <w:marBottom w:val="75"/>
                              <w:divBdr>
                                <w:top w:val="none" w:sz="0" w:space="0" w:color="auto"/>
                                <w:left w:val="none" w:sz="0" w:space="0" w:color="auto"/>
                                <w:bottom w:val="none" w:sz="0" w:space="0" w:color="auto"/>
                                <w:right w:val="none" w:sz="0" w:space="0" w:color="auto"/>
                              </w:divBdr>
                              <w:divsChild>
                                <w:div w:id="892276220">
                                  <w:marLeft w:val="0"/>
                                  <w:marRight w:val="0"/>
                                  <w:marTop w:val="0"/>
                                  <w:marBottom w:val="0"/>
                                  <w:divBdr>
                                    <w:top w:val="none" w:sz="0" w:space="0" w:color="auto"/>
                                    <w:left w:val="none" w:sz="0" w:space="0" w:color="auto"/>
                                    <w:bottom w:val="none" w:sz="0" w:space="0" w:color="auto"/>
                                    <w:right w:val="none" w:sz="0" w:space="0" w:color="auto"/>
                                  </w:divBdr>
                                  <w:divsChild>
                                    <w:div w:id="854877516">
                                      <w:marLeft w:val="0"/>
                                      <w:marRight w:val="0"/>
                                      <w:marTop w:val="0"/>
                                      <w:marBottom w:val="0"/>
                                      <w:divBdr>
                                        <w:top w:val="none" w:sz="0" w:space="0" w:color="auto"/>
                                        <w:left w:val="none" w:sz="0" w:space="0" w:color="auto"/>
                                        <w:bottom w:val="none" w:sz="0" w:space="0" w:color="auto"/>
                                        <w:right w:val="none" w:sz="0" w:space="0" w:color="auto"/>
                                      </w:divBdr>
                                      <w:divsChild>
                                        <w:div w:id="841315120">
                                          <w:marLeft w:val="0"/>
                                          <w:marRight w:val="0"/>
                                          <w:marTop w:val="0"/>
                                          <w:marBottom w:val="0"/>
                                          <w:divBdr>
                                            <w:top w:val="none" w:sz="0" w:space="0" w:color="auto"/>
                                            <w:left w:val="none" w:sz="0" w:space="0" w:color="auto"/>
                                            <w:bottom w:val="none" w:sz="0" w:space="0" w:color="auto"/>
                                            <w:right w:val="none" w:sz="0" w:space="0" w:color="auto"/>
                                          </w:divBdr>
                                          <w:divsChild>
                                            <w:div w:id="24611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3413327">
      <w:bodyDiv w:val="1"/>
      <w:marLeft w:val="0"/>
      <w:marRight w:val="0"/>
      <w:marTop w:val="0"/>
      <w:marBottom w:val="0"/>
      <w:divBdr>
        <w:top w:val="none" w:sz="0" w:space="0" w:color="auto"/>
        <w:left w:val="none" w:sz="0" w:space="0" w:color="auto"/>
        <w:bottom w:val="none" w:sz="0" w:space="0" w:color="auto"/>
        <w:right w:val="none" w:sz="0" w:space="0" w:color="auto"/>
      </w:divBdr>
      <w:divsChild>
        <w:div w:id="632323945">
          <w:marLeft w:val="0"/>
          <w:marRight w:val="0"/>
          <w:marTop w:val="0"/>
          <w:marBottom w:val="0"/>
          <w:divBdr>
            <w:top w:val="none" w:sz="0" w:space="0" w:color="auto"/>
            <w:left w:val="none" w:sz="0" w:space="0" w:color="auto"/>
            <w:bottom w:val="none" w:sz="0" w:space="0" w:color="auto"/>
            <w:right w:val="none" w:sz="0" w:space="0" w:color="auto"/>
          </w:divBdr>
          <w:divsChild>
            <w:div w:id="214050296">
              <w:marLeft w:val="60"/>
              <w:marRight w:val="60"/>
              <w:marTop w:val="0"/>
              <w:marBottom w:val="0"/>
              <w:divBdr>
                <w:top w:val="none" w:sz="0" w:space="0" w:color="auto"/>
                <w:left w:val="none" w:sz="0" w:space="0" w:color="auto"/>
                <w:bottom w:val="none" w:sz="0" w:space="0" w:color="auto"/>
                <w:right w:val="none" w:sz="0" w:space="0" w:color="auto"/>
              </w:divBdr>
              <w:divsChild>
                <w:div w:id="2102749739">
                  <w:marLeft w:val="1800"/>
                  <w:marRight w:val="0"/>
                  <w:marTop w:val="0"/>
                  <w:marBottom w:val="0"/>
                  <w:divBdr>
                    <w:top w:val="none" w:sz="0" w:space="0" w:color="auto"/>
                    <w:left w:val="none" w:sz="0" w:space="0" w:color="auto"/>
                    <w:bottom w:val="none" w:sz="0" w:space="0" w:color="auto"/>
                    <w:right w:val="none" w:sz="0" w:space="0" w:color="auto"/>
                  </w:divBdr>
                  <w:divsChild>
                    <w:div w:id="1769884363">
                      <w:marLeft w:val="0"/>
                      <w:marRight w:val="0"/>
                      <w:marTop w:val="0"/>
                      <w:marBottom w:val="0"/>
                      <w:divBdr>
                        <w:top w:val="single" w:sz="4" w:space="0" w:color="5B7957"/>
                        <w:left w:val="single" w:sz="4" w:space="0" w:color="5B7957"/>
                        <w:bottom w:val="single" w:sz="4" w:space="0" w:color="5B7957"/>
                        <w:right w:val="single" w:sz="4" w:space="0" w:color="5B7957"/>
                      </w:divBdr>
                      <w:divsChild>
                        <w:div w:id="1865557458">
                          <w:marLeft w:val="0"/>
                          <w:marRight w:val="0"/>
                          <w:marTop w:val="0"/>
                          <w:marBottom w:val="0"/>
                          <w:divBdr>
                            <w:top w:val="none" w:sz="0" w:space="0" w:color="auto"/>
                            <w:left w:val="none" w:sz="0" w:space="0" w:color="auto"/>
                            <w:bottom w:val="none" w:sz="0" w:space="0" w:color="auto"/>
                            <w:right w:val="none" w:sz="0" w:space="0" w:color="auto"/>
                          </w:divBdr>
                          <w:divsChild>
                            <w:div w:id="1372876861">
                              <w:marLeft w:val="0"/>
                              <w:marRight w:val="0"/>
                              <w:marTop w:val="0"/>
                              <w:marBottom w:val="0"/>
                              <w:divBdr>
                                <w:top w:val="none" w:sz="0" w:space="0" w:color="auto"/>
                                <w:left w:val="none" w:sz="0" w:space="0" w:color="auto"/>
                                <w:bottom w:val="none" w:sz="0" w:space="0" w:color="auto"/>
                                <w:right w:val="none" w:sz="0" w:space="0" w:color="auto"/>
                              </w:divBdr>
                              <w:divsChild>
                                <w:div w:id="14104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027837">
      <w:bodyDiv w:val="1"/>
      <w:marLeft w:val="0"/>
      <w:marRight w:val="0"/>
      <w:marTop w:val="0"/>
      <w:marBottom w:val="0"/>
      <w:divBdr>
        <w:top w:val="none" w:sz="0" w:space="0" w:color="auto"/>
        <w:left w:val="none" w:sz="0" w:space="0" w:color="auto"/>
        <w:bottom w:val="none" w:sz="0" w:space="0" w:color="auto"/>
        <w:right w:val="none" w:sz="0" w:space="0" w:color="auto"/>
      </w:divBdr>
    </w:div>
    <w:div w:id="364913033">
      <w:bodyDiv w:val="1"/>
      <w:marLeft w:val="0"/>
      <w:marRight w:val="0"/>
      <w:marTop w:val="0"/>
      <w:marBottom w:val="0"/>
      <w:divBdr>
        <w:top w:val="none" w:sz="0" w:space="0" w:color="auto"/>
        <w:left w:val="none" w:sz="0" w:space="0" w:color="auto"/>
        <w:bottom w:val="none" w:sz="0" w:space="0" w:color="auto"/>
        <w:right w:val="none" w:sz="0" w:space="0" w:color="auto"/>
      </w:divBdr>
      <w:divsChild>
        <w:div w:id="2122532646">
          <w:marLeft w:val="0"/>
          <w:marRight w:val="0"/>
          <w:marTop w:val="0"/>
          <w:marBottom w:val="0"/>
          <w:divBdr>
            <w:top w:val="none" w:sz="0" w:space="0" w:color="auto"/>
            <w:left w:val="none" w:sz="0" w:space="0" w:color="auto"/>
            <w:bottom w:val="none" w:sz="0" w:space="0" w:color="auto"/>
            <w:right w:val="none" w:sz="0" w:space="0" w:color="auto"/>
          </w:divBdr>
          <w:divsChild>
            <w:div w:id="33777711">
              <w:marLeft w:val="0"/>
              <w:marRight w:val="0"/>
              <w:marTop w:val="100"/>
              <w:marBottom w:val="100"/>
              <w:divBdr>
                <w:top w:val="none" w:sz="0" w:space="0" w:color="auto"/>
                <w:left w:val="none" w:sz="0" w:space="0" w:color="auto"/>
                <w:bottom w:val="none" w:sz="0" w:space="0" w:color="auto"/>
                <w:right w:val="none" w:sz="0" w:space="0" w:color="auto"/>
              </w:divBdr>
              <w:divsChild>
                <w:div w:id="456264872">
                  <w:marLeft w:val="0"/>
                  <w:marRight w:val="0"/>
                  <w:marTop w:val="0"/>
                  <w:marBottom w:val="0"/>
                  <w:divBdr>
                    <w:top w:val="none" w:sz="0" w:space="0" w:color="auto"/>
                    <w:left w:val="none" w:sz="0" w:space="0" w:color="auto"/>
                    <w:bottom w:val="none" w:sz="0" w:space="0" w:color="auto"/>
                    <w:right w:val="none" w:sz="0" w:space="0" w:color="auto"/>
                  </w:divBdr>
                  <w:divsChild>
                    <w:div w:id="1763405646">
                      <w:marLeft w:val="0"/>
                      <w:marRight w:val="0"/>
                      <w:marTop w:val="0"/>
                      <w:marBottom w:val="0"/>
                      <w:divBdr>
                        <w:top w:val="none" w:sz="0" w:space="0" w:color="auto"/>
                        <w:left w:val="none" w:sz="0" w:space="0" w:color="auto"/>
                        <w:bottom w:val="none" w:sz="0" w:space="0" w:color="auto"/>
                        <w:right w:val="none" w:sz="0" w:space="0" w:color="auto"/>
                      </w:divBdr>
                      <w:divsChild>
                        <w:div w:id="1881477280">
                          <w:marLeft w:val="0"/>
                          <w:marRight w:val="0"/>
                          <w:marTop w:val="0"/>
                          <w:marBottom w:val="0"/>
                          <w:divBdr>
                            <w:top w:val="none" w:sz="0" w:space="0" w:color="auto"/>
                            <w:left w:val="none" w:sz="0" w:space="0" w:color="auto"/>
                            <w:bottom w:val="none" w:sz="0" w:space="0" w:color="auto"/>
                            <w:right w:val="none" w:sz="0" w:space="0" w:color="auto"/>
                          </w:divBdr>
                          <w:divsChild>
                            <w:div w:id="1348171267">
                              <w:marLeft w:val="75"/>
                              <w:marRight w:val="75"/>
                              <w:marTop w:val="75"/>
                              <w:marBottom w:val="75"/>
                              <w:divBdr>
                                <w:top w:val="none" w:sz="0" w:space="0" w:color="auto"/>
                                <w:left w:val="none" w:sz="0" w:space="0" w:color="auto"/>
                                <w:bottom w:val="none" w:sz="0" w:space="0" w:color="auto"/>
                                <w:right w:val="none" w:sz="0" w:space="0" w:color="auto"/>
                              </w:divBdr>
                              <w:divsChild>
                                <w:div w:id="840585023">
                                  <w:marLeft w:val="0"/>
                                  <w:marRight w:val="0"/>
                                  <w:marTop w:val="0"/>
                                  <w:marBottom w:val="0"/>
                                  <w:divBdr>
                                    <w:top w:val="none" w:sz="0" w:space="0" w:color="auto"/>
                                    <w:left w:val="none" w:sz="0" w:space="0" w:color="auto"/>
                                    <w:bottom w:val="none" w:sz="0" w:space="0" w:color="auto"/>
                                    <w:right w:val="none" w:sz="0" w:space="0" w:color="auto"/>
                                  </w:divBdr>
                                  <w:divsChild>
                                    <w:div w:id="1187796239">
                                      <w:marLeft w:val="0"/>
                                      <w:marRight w:val="0"/>
                                      <w:marTop w:val="0"/>
                                      <w:marBottom w:val="0"/>
                                      <w:divBdr>
                                        <w:top w:val="none" w:sz="0" w:space="0" w:color="auto"/>
                                        <w:left w:val="none" w:sz="0" w:space="0" w:color="auto"/>
                                        <w:bottom w:val="none" w:sz="0" w:space="0" w:color="auto"/>
                                        <w:right w:val="none" w:sz="0" w:space="0" w:color="auto"/>
                                      </w:divBdr>
                                      <w:divsChild>
                                        <w:div w:id="1976183169">
                                          <w:marLeft w:val="0"/>
                                          <w:marRight w:val="0"/>
                                          <w:marTop w:val="0"/>
                                          <w:marBottom w:val="0"/>
                                          <w:divBdr>
                                            <w:top w:val="none" w:sz="0" w:space="0" w:color="auto"/>
                                            <w:left w:val="none" w:sz="0" w:space="0" w:color="auto"/>
                                            <w:bottom w:val="none" w:sz="0" w:space="0" w:color="auto"/>
                                            <w:right w:val="none" w:sz="0" w:space="0" w:color="auto"/>
                                          </w:divBdr>
                                          <w:divsChild>
                                            <w:div w:id="1277564082">
                                              <w:marLeft w:val="0"/>
                                              <w:marRight w:val="0"/>
                                              <w:marTop w:val="0"/>
                                              <w:marBottom w:val="0"/>
                                              <w:divBdr>
                                                <w:top w:val="none" w:sz="0" w:space="0" w:color="auto"/>
                                                <w:left w:val="none" w:sz="0" w:space="0" w:color="auto"/>
                                                <w:bottom w:val="none" w:sz="0" w:space="0" w:color="auto"/>
                                                <w:right w:val="none" w:sz="0" w:space="0" w:color="auto"/>
                                              </w:divBdr>
                                              <w:divsChild>
                                                <w:div w:id="139082143">
                                                  <w:marLeft w:val="0"/>
                                                  <w:marRight w:val="0"/>
                                                  <w:marTop w:val="0"/>
                                                  <w:marBottom w:val="0"/>
                                                  <w:divBdr>
                                                    <w:top w:val="none" w:sz="0" w:space="0" w:color="auto"/>
                                                    <w:left w:val="none" w:sz="0" w:space="0" w:color="auto"/>
                                                    <w:bottom w:val="none" w:sz="0" w:space="0" w:color="auto"/>
                                                    <w:right w:val="none" w:sz="0" w:space="0" w:color="auto"/>
                                                  </w:divBdr>
                                                </w:div>
                                                <w:div w:id="260338393">
                                                  <w:marLeft w:val="0"/>
                                                  <w:marRight w:val="0"/>
                                                  <w:marTop w:val="0"/>
                                                  <w:marBottom w:val="0"/>
                                                  <w:divBdr>
                                                    <w:top w:val="none" w:sz="0" w:space="0" w:color="auto"/>
                                                    <w:left w:val="none" w:sz="0" w:space="0" w:color="auto"/>
                                                    <w:bottom w:val="none" w:sz="0" w:space="0" w:color="auto"/>
                                                    <w:right w:val="none" w:sz="0" w:space="0" w:color="auto"/>
                                                  </w:divBdr>
                                                </w:div>
                                                <w:div w:id="370230017">
                                                  <w:marLeft w:val="0"/>
                                                  <w:marRight w:val="0"/>
                                                  <w:marTop w:val="0"/>
                                                  <w:marBottom w:val="0"/>
                                                  <w:divBdr>
                                                    <w:top w:val="none" w:sz="0" w:space="0" w:color="auto"/>
                                                    <w:left w:val="none" w:sz="0" w:space="0" w:color="auto"/>
                                                    <w:bottom w:val="none" w:sz="0" w:space="0" w:color="auto"/>
                                                    <w:right w:val="none" w:sz="0" w:space="0" w:color="auto"/>
                                                  </w:divBdr>
                                                  <w:divsChild>
                                                    <w:div w:id="605505147">
                                                      <w:marLeft w:val="0"/>
                                                      <w:marRight w:val="0"/>
                                                      <w:marTop w:val="0"/>
                                                      <w:marBottom w:val="0"/>
                                                      <w:divBdr>
                                                        <w:top w:val="none" w:sz="0" w:space="0" w:color="auto"/>
                                                        <w:left w:val="none" w:sz="0" w:space="0" w:color="auto"/>
                                                        <w:bottom w:val="none" w:sz="0" w:space="0" w:color="auto"/>
                                                        <w:right w:val="none" w:sz="0" w:space="0" w:color="auto"/>
                                                      </w:divBdr>
                                                    </w:div>
                                                    <w:div w:id="1166091857">
                                                      <w:marLeft w:val="0"/>
                                                      <w:marRight w:val="0"/>
                                                      <w:marTop w:val="0"/>
                                                      <w:marBottom w:val="0"/>
                                                      <w:divBdr>
                                                        <w:top w:val="none" w:sz="0" w:space="0" w:color="auto"/>
                                                        <w:left w:val="none" w:sz="0" w:space="0" w:color="auto"/>
                                                        <w:bottom w:val="none" w:sz="0" w:space="0" w:color="auto"/>
                                                        <w:right w:val="none" w:sz="0" w:space="0" w:color="auto"/>
                                                      </w:divBdr>
                                                      <w:divsChild>
                                                        <w:div w:id="1099594642">
                                                          <w:marLeft w:val="0"/>
                                                          <w:marRight w:val="0"/>
                                                          <w:marTop w:val="0"/>
                                                          <w:marBottom w:val="0"/>
                                                          <w:divBdr>
                                                            <w:top w:val="none" w:sz="0" w:space="0" w:color="auto"/>
                                                            <w:left w:val="none" w:sz="0" w:space="0" w:color="auto"/>
                                                            <w:bottom w:val="none" w:sz="0" w:space="0" w:color="auto"/>
                                                            <w:right w:val="none" w:sz="0" w:space="0" w:color="auto"/>
                                                          </w:divBdr>
                                                        </w:div>
                                                      </w:divsChild>
                                                    </w:div>
                                                    <w:div w:id="1274479531">
                                                      <w:marLeft w:val="0"/>
                                                      <w:marRight w:val="0"/>
                                                      <w:marTop w:val="0"/>
                                                      <w:marBottom w:val="0"/>
                                                      <w:divBdr>
                                                        <w:top w:val="none" w:sz="0" w:space="0" w:color="auto"/>
                                                        <w:left w:val="none" w:sz="0" w:space="0" w:color="auto"/>
                                                        <w:bottom w:val="none" w:sz="0" w:space="0" w:color="auto"/>
                                                        <w:right w:val="none" w:sz="0" w:space="0" w:color="auto"/>
                                                      </w:divBdr>
                                                      <w:divsChild>
                                                        <w:div w:id="1951469341">
                                                          <w:marLeft w:val="0"/>
                                                          <w:marRight w:val="0"/>
                                                          <w:marTop w:val="0"/>
                                                          <w:marBottom w:val="0"/>
                                                          <w:divBdr>
                                                            <w:top w:val="none" w:sz="0" w:space="0" w:color="auto"/>
                                                            <w:left w:val="none" w:sz="0" w:space="0" w:color="auto"/>
                                                            <w:bottom w:val="none" w:sz="0" w:space="0" w:color="auto"/>
                                                            <w:right w:val="none" w:sz="0" w:space="0" w:color="auto"/>
                                                          </w:divBdr>
                                                        </w:div>
                                                      </w:divsChild>
                                                    </w:div>
                                                    <w:div w:id="1320696807">
                                                      <w:marLeft w:val="0"/>
                                                      <w:marRight w:val="0"/>
                                                      <w:marTop w:val="0"/>
                                                      <w:marBottom w:val="0"/>
                                                      <w:divBdr>
                                                        <w:top w:val="none" w:sz="0" w:space="0" w:color="auto"/>
                                                        <w:left w:val="none" w:sz="0" w:space="0" w:color="auto"/>
                                                        <w:bottom w:val="none" w:sz="0" w:space="0" w:color="auto"/>
                                                        <w:right w:val="none" w:sz="0" w:space="0" w:color="auto"/>
                                                      </w:divBdr>
                                                    </w:div>
                                                    <w:div w:id="1997953650">
                                                      <w:marLeft w:val="0"/>
                                                      <w:marRight w:val="0"/>
                                                      <w:marTop w:val="0"/>
                                                      <w:marBottom w:val="0"/>
                                                      <w:divBdr>
                                                        <w:top w:val="none" w:sz="0" w:space="0" w:color="auto"/>
                                                        <w:left w:val="none" w:sz="0" w:space="0" w:color="auto"/>
                                                        <w:bottom w:val="none" w:sz="0" w:space="0" w:color="auto"/>
                                                        <w:right w:val="none" w:sz="0" w:space="0" w:color="auto"/>
                                                      </w:divBdr>
                                                    </w:div>
                                                  </w:divsChild>
                                                </w:div>
                                                <w:div w:id="541987196">
                                                  <w:marLeft w:val="0"/>
                                                  <w:marRight w:val="0"/>
                                                  <w:marTop w:val="0"/>
                                                  <w:marBottom w:val="0"/>
                                                  <w:divBdr>
                                                    <w:top w:val="none" w:sz="0" w:space="0" w:color="auto"/>
                                                    <w:left w:val="none" w:sz="0" w:space="0" w:color="auto"/>
                                                    <w:bottom w:val="none" w:sz="0" w:space="0" w:color="auto"/>
                                                    <w:right w:val="none" w:sz="0" w:space="0" w:color="auto"/>
                                                  </w:divBdr>
                                                </w:div>
                                                <w:div w:id="623851796">
                                                  <w:marLeft w:val="0"/>
                                                  <w:marRight w:val="0"/>
                                                  <w:marTop w:val="0"/>
                                                  <w:marBottom w:val="0"/>
                                                  <w:divBdr>
                                                    <w:top w:val="none" w:sz="0" w:space="0" w:color="auto"/>
                                                    <w:left w:val="none" w:sz="0" w:space="0" w:color="auto"/>
                                                    <w:bottom w:val="none" w:sz="0" w:space="0" w:color="auto"/>
                                                    <w:right w:val="none" w:sz="0" w:space="0" w:color="auto"/>
                                                  </w:divBdr>
                                                </w:div>
                                                <w:div w:id="1317150225">
                                                  <w:marLeft w:val="0"/>
                                                  <w:marRight w:val="0"/>
                                                  <w:marTop w:val="0"/>
                                                  <w:marBottom w:val="0"/>
                                                  <w:divBdr>
                                                    <w:top w:val="none" w:sz="0" w:space="0" w:color="auto"/>
                                                    <w:left w:val="none" w:sz="0" w:space="0" w:color="auto"/>
                                                    <w:bottom w:val="none" w:sz="0" w:space="0" w:color="auto"/>
                                                    <w:right w:val="none" w:sz="0" w:space="0" w:color="auto"/>
                                                  </w:divBdr>
                                                </w:div>
                                                <w:div w:id="1441024651">
                                                  <w:marLeft w:val="0"/>
                                                  <w:marRight w:val="0"/>
                                                  <w:marTop w:val="0"/>
                                                  <w:marBottom w:val="0"/>
                                                  <w:divBdr>
                                                    <w:top w:val="none" w:sz="0" w:space="0" w:color="auto"/>
                                                    <w:left w:val="none" w:sz="0" w:space="0" w:color="auto"/>
                                                    <w:bottom w:val="none" w:sz="0" w:space="0" w:color="auto"/>
                                                    <w:right w:val="none" w:sz="0" w:space="0" w:color="auto"/>
                                                  </w:divBdr>
                                                </w:div>
                                                <w:div w:id="1509444333">
                                                  <w:marLeft w:val="0"/>
                                                  <w:marRight w:val="0"/>
                                                  <w:marTop w:val="0"/>
                                                  <w:marBottom w:val="0"/>
                                                  <w:divBdr>
                                                    <w:top w:val="none" w:sz="0" w:space="0" w:color="auto"/>
                                                    <w:left w:val="none" w:sz="0" w:space="0" w:color="auto"/>
                                                    <w:bottom w:val="none" w:sz="0" w:space="0" w:color="auto"/>
                                                    <w:right w:val="none" w:sz="0" w:space="0" w:color="auto"/>
                                                  </w:divBdr>
                                                </w:div>
                                                <w:div w:id="1720934052">
                                                  <w:marLeft w:val="0"/>
                                                  <w:marRight w:val="0"/>
                                                  <w:marTop w:val="0"/>
                                                  <w:marBottom w:val="0"/>
                                                  <w:divBdr>
                                                    <w:top w:val="none" w:sz="0" w:space="0" w:color="auto"/>
                                                    <w:left w:val="none" w:sz="0" w:space="0" w:color="auto"/>
                                                    <w:bottom w:val="none" w:sz="0" w:space="0" w:color="auto"/>
                                                    <w:right w:val="none" w:sz="0" w:space="0" w:color="auto"/>
                                                  </w:divBdr>
                                                </w:div>
                                                <w:div w:id="1905288563">
                                                  <w:marLeft w:val="0"/>
                                                  <w:marRight w:val="0"/>
                                                  <w:marTop w:val="0"/>
                                                  <w:marBottom w:val="0"/>
                                                  <w:divBdr>
                                                    <w:top w:val="none" w:sz="0" w:space="0" w:color="auto"/>
                                                    <w:left w:val="none" w:sz="0" w:space="0" w:color="auto"/>
                                                    <w:bottom w:val="none" w:sz="0" w:space="0" w:color="auto"/>
                                                    <w:right w:val="none" w:sz="0" w:space="0" w:color="auto"/>
                                                  </w:divBdr>
                                                </w:div>
                                                <w:div w:id="1933121983">
                                                  <w:marLeft w:val="0"/>
                                                  <w:marRight w:val="0"/>
                                                  <w:marTop w:val="0"/>
                                                  <w:marBottom w:val="0"/>
                                                  <w:divBdr>
                                                    <w:top w:val="none" w:sz="0" w:space="0" w:color="auto"/>
                                                    <w:left w:val="none" w:sz="0" w:space="0" w:color="auto"/>
                                                    <w:bottom w:val="none" w:sz="0" w:space="0" w:color="auto"/>
                                                    <w:right w:val="none" w:sz="0" w:space="0" w:color="auto"/>
                                                  </w:divBdr>
                                                </w:div>
                                                <w:div w:id="1950548088">
                                                  <w:marLeft w:val="0"/>
                                                  <w:marRight w:val="0"/>
                                                  <w:marTop w:val="0"/>
                                                  <w:marBottom w:val="0"/>
                                                  <w:divBdr>
                                                    <w:top w:val="none" w:sz="0" w:space="0" w:color="auto"/>
                                                    <w:left w:val="none" w:sz="0" w:space="0" w:color="auto"/>
                                                    <w:bottom w:val="none" w:sz="0" w:space="0" w:color="auto"/>
                                                    <w:right w:val="none" w:sz="0" w:space="0" w:color="auto"/>
                                                  </w:divBdr>
                                                </w:div>
                                                <w:div w:id="1955819431">
                                                  <w:marLeft w:val="0"/>
                                                  <w:marRight w:val="0"/>
                                                  <w:marTop w:val="0"/>
                                                  <w:marBottom w:val="0"/>
                                                  <w:divBdr>
                                                    <w:top w:val="none" w:sz="0" w:space="0" w:color="auto"/>
                                                    <w:left w:val="none" w:sz="0" w:space="0" w:color="auto"/>
                                                    <w:bottom w:val="none" w:sz="0" w:space="0" w:color="auto"/>
                                                    <w:right w:val="none" w:sz="0" w:space="0" w:color="auto"/>
                                                  </w:divBdr>
                                                </w:div>
                                                <w:div w:id="205746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4518871">
      <w:bodyDiv w:val="1"/>
      <w:marLeft w:val="0"/>
      <w:marRight w:val="0"/>
      <w:marTop w:val="0"/>
      <w:marBottom w:val="0"/>
      <w:divBdr>
        <w:top w:val="none" w:sz="0" w:space="0" w:color="auto"/>
        <w:left w:val="none" w:sz="0" w:space="0" w:color="auto"/>
        <w:bottom w:val="none" w:sz="0" w:space="0" w:color="auto"/>
        <w:right w:val="none" w:sz="0" w:space="0" w:color="auto"/>
      </w:divBdr>
    </w:div>
    <w:div w:id="608583187">
      <w:bodyDiv w:val="1"/>
      <w:marLeft w:val="0"/>
      <w:marRight w:val="0"/>
      <w:marTop w:val="0"/>
      <w:marBottom w:val="0"/>
      <w:divBdr>
        <w:top w:val="none" w:sz="0" w:space="0" w:color="auto"/>
        <w:left w:val="none" w:sz="0" w:space="0" w:color="auto"/>
        <w:bottom w:val="none" w:sz="0" w:space="0" w:color="auto"/>
        <w:right w:val="none" w:sz="0" w:space="0" w:color="auto"/>
      </w:divBdr>
      <w:divsChild>
        <w:div w:id="899486675">
          <w:marLeft w:val="0"/>
          <w:marRight w:val="0"/>
          <w:marTop w:val="0"/>
          <w:marBottom w:val="0"/>
          <w:divBdr>
            <w:top w:val="none" w:sz="0" w:space="0" w:color="auto"/>
            <w:left w:val="none" w:sz="0" w:space="0" w:color="auto"/>
            <w:bottom w:val="none" w:sz="0" w:space="0" w:color="auto"/>
            <w:right w:val="none" w:sz="0" w:space="0" w:color="auto"/>
          </w:divBdr>
          <w:divsChild>
            <w:div w:id="1122573242">
              <w:marLeft w:val="0"/>
              <w:marRight w:val="0"/>
              <w:marTop w:val="0"/>
              <w:marBottom w:val="0"/>
              <w:divBdr>
                <w:top w:val="none" w:sz="0" w:space="0" w:color="auto"/>
                <w:left w:val="none" w:sz="0" w:space="0" w:color="auto"/>
                <w:bottom w:val="none" w:sz="0" w:space="0" w:color="auto"/>
                <w:right w:val="none" w:sz="0" w:space="0" w:color="auto"/>
              </w:divBdr>
              <w:divsChild>
                <w:div w:id="128939094">
                  <w:marLeft w:val="0"/>
                  <w:marRight w:val="0"/>
                  <w:marTop w:val="100"/>
                  <w:marBottom w:val="100"/>
                  <w:divBdr>
                    <w:top w:val="none" w:sz="0" w:space="0" w:color="auto"/>
                    <w:left w:val="none" w:sz="0" w:space="0" w:color="auto"/>
                    <w:bottom w:val="none" w:sz="0" w:space="0" w:color="auto"/>
                    <w:right w:val="none" w:sz="0" w:space="0" w:color="auto"/>
                  </w:divBdr>
                  <w:divsChild>
                    <w:div w:id="332731707">
                      <w:marLeft w:val="0"/>
                      <w:marRight w:val="0"/>
                      <w:marTop w:val="0"/>
                      <w:marBottom w:val="0"/>
                      <w:divBdr>
                        <w:top w:val="none" w:sz="0" w:space="0" w:color="auto"/>
                        <w:left w:val="none" w:sz="0" w:space="0" w:color="auto"/>
                        <w:bottom w:val="none" w:sz="0" w:space="0" w:color="auto"/>
                        <w:right w:val="none" w:sz="0" w:space="0" w:color="auto"/>
                      </w:divBdr>
                      <w:divsChild>
                        <w:div w:id="822543958">
                          <w:marLeft w:val="0"/>
                          <w:marRight w:val="0"/>
                          <w:marTop w:val="0"/>
                          <w:marBottom w:val="0"/>
                          <w:divBdr>
                            <w:top w:val="none" w:sz="0" w:space="0" w:color="auto"/>
                            <w:left w:val="none" w:sz="0" w:space="0" w:color="auto"/>
                            <w:bottom w:val="none" w:sz="0" w:space="0" w:color="auto"/>
                            <w:right w:val="none" w:sz="0" w:space="0" w:color="auto"/>
                          </w:divBdr>
                          <w:divsChild>
                            <w:div w:id="211157183">
                              <w:marLeft w:val="0"/>
                              <w:marRight w:val="0"/>
                              <w:marTop w:val="0"/>
                              <w:marBottom w:val="0"/>
                              <w:divBdr>
                                <w:top w:val="none" w:sz="0" w:space="0" w:color="auto"/>
                                <w:left w:val="none" w:sz="0" w:space="0" w:color="auto"/>
                                <w:bottom w:val="none" w:sz="0" w:space="0" w:color="auto"/>
                                <w:right w:val="none" w:sz="0" w:space="0" w:color="auto"/>
                              </w:divBdr>
                              <w:divsChild>
                                <w:div w:id="280263936">
                                  <w:marLeft w:val="75"/>
                                  <w:marRight w:val="75"/>
                                  <w:marTop w:val="75"/>
                                  <w:marBottom w:val="75"/>
                                  <w:divBdr>
                                    <w:top w:val="none" w:sz="0" w:space="0" w:color="auto"/>
                                    <w:left w:val="none" w:sz="0" w:space="0" w:color="auto"/>
                                    <w:bottom w:val="none" w:sz="0" w:space="0" w:color="auto"/>
                                    <w:right w:val="none" w:sz="0" w:space="0" w:color="auto"/>
                                  </w:divBdr>
                                  <w:divsChild>
                                    <w:div w:id="835733092">
                                      <w:marLeft w:val="0"/>
                                      <w:marRight w:val="0"/>
                                      <w:marTop w:val="0"/>
                                      <w:marBottom w:val="0"/>
                                      <w:divBdr>
                                        <w:top w:val="none" w:sz="0" w:space="0" w:color="auto"/>
                                        <w:left w:val="none" w:sz="0" w:space="0" w:color="auto"/>
                                        <w:bottom w:val="none" w:sz="0" w:space="0" w:color="auto"/>
                                        <w:right w:val="none" w:sz="0" w:space="0" w:color="auto"/>
                                      </w:divBdr>
                                      <w:divsChild>
                                        <w:div w:id="1422025332">
                                          <w:marLeft w:val="0"/>
                                          <w:marRight w:val="0"/>
                                          <w:marTop w:val="0"/>
                                          <w:marBottom w:val="0"/>
                                          <w:divBdr>
                                            <w:top w:val="none" w:sz="0" w:space="0" w:color="auto"/>
                                            <w:left w:val="none" w:sz="0" w:space="0" w:color="auto"/>
                                            <w:bottom w:val="none" w:sz="0" w:space="0" w:color="auto"/>
                                            <w:right w:val="none" w:sz="0" w:space="0" w:color="auto"/>
                                          </w:divBdr>
                                          <w:divsChild>
                                            <w:div w:id="677805877">
                                              <w:marLeft w:val="0"/>
                                              <w:marRight w:val="0"/>
                                              <w:marTop w:val="0"/>
                                              <w:marBottom w:val="0"/>
                                              <w:divBdr>
                                                <w:top w:val="none" w:sz="0" w:space="0" w:color="auto"/>
                                                <w:left w:val="none" w:sz="0" w:space="0" w:color="auto"/>
                                                <w:bottom w:val="none" w:sz="0" w:space="0" w:color="auto"/>
                                                <w:right w:val="none" w:sz="0" w:space="0" w:color="auto"/>
                                              </w:divBdr>
                                              <w:divsChild>
                                                <w:div w:id="317195068">
                                                  <w:marLeft w:val="0"/>
                                                  <w:marRight w:val="0"/>
                                                  <w:marTop w:val="0"/>
                                                  <w:marBottom w:val="0"/>
                                                  <w:divBdr>
                                                    <w:top w:val="none" w:sz="0" w:space="0" w:color="auto"/>
                                                    <w:left w:val="none" w:sz="0" w:space="0" w:color="auto"/>
                                                    <w:bottom w:val="none" w:sz="0" w:space="0" w:color="auto"/>
                                                    <w:right w:val="none" w:sz="0" w:space="0" w:color="auto"/>
                                                  </w:divBdr>
                                                  <w:divsChild>
                                                    <w:div w:id="201198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9951370">
      <w:bodyDiv w:val="1"/>
      <w:marLeft w:val="0"/>
      <w:marRight w:val="0"/>
      <w:marTop w:val="0"/>
      <w:marBottom w:val="0"/>
      <w:divBdr>
        <w:top w:val="none" w:sz="0" w:space="0" w:color="auto"/>
        <w:left w:val="none" w:sz="0" w:space="0" w:color="auto"/>
        <w:bottom w:val="none" w:sz="0" w:space="0" w:color="auto"/>
        <w:right w:val="none" w:sz="0" w:space="0" w:color="auto"/>
      </w:divBdr>
      <w:divsChild>
        <w:div w:id="1039863113">
          <w:marLeft w:val="0"/>
          <w:marRight w:val="0"/>
          <w:marTop w:val="0"/>
          <w:marBottom w:val="0"/>
          <w:divBdr>
            <w:top w:val="none" w:sz="0" w:space="0" w:color="auto"/>
            <w:left w:val="none" w:sz="0" w:space="0" w:color="auto"/>
            <w:bottom w:val="none" w:sz="0" w:space="0" w:color="auto"/>
            <w:right w:val="none" w:sz="0" w:space="0" w:color="auto"/>
          </w:divBdr>
          <w:divsChild>
            <w:div w:id="821895619">
              <w:marLeft w:val="0"/>
              <w:marRight w:val="0"/>
              <w:marTop w:val="100"/>
              <w:marBottom w:val="100"/>
              <w:divBdr>
                <w:top w:val="none" w:sz="0" w:space="0" w:color="auto"/>
                <w:left w:val="none" w:sz="0" w:space="0" w:color="auto"/>
                <w:bottom w:val="none" w:sz="0" w:space="0" w:color="auto"/>
                <w:right w:val="none" w:sz="0" w:space="0" w:color="auto"/>
              </w:divBdr>
              <w:divsChild>
                <w:div w:id="493835545">
                  <w:marLeft w:val="0"/>
                  <w:marRight w:val="0"/>
                  <w:marTop w:val="0"/>
                  <w:marBottom w:val="0"/>
                  <w:divBdr>
                    <w:top w:val="none" w:sz="0" w:space="0" w:color="auto"/>
                    <w:left w:val="none" w:sz="0" w:space="0" w:color="auto"/>
                    <w:bottom w:val="none" w:sz="0" w:space="0" w:color="auto"/>
                    <w:right w:val="none" w:sz="0" w:space="0" w:color="auto"/>
                  </w:divBdr>
                  <w:divsChild>
                    <w:div w:id="70542083">
                      <w:marLeft w:val="0"/>
                      <w:marRight w:val="0"/>
                      <w:marTop w:val="0"/>
                      <w:marBottom w:val="0"/>
                      <w:divBdr>
                        <w:top w:val="none" w:sz="0" w:space="0" w:color="auto"/>
                        <w:left w:val="none" w:sz="0" w:space="0" w:color="auto"/>
                        <w:bottom w:val="none" w:sz="0" w:space="0" w:color="auto"/>
                        <w:right w:val="none" w:sz="0" w:space="0" w:color="auto"/>
                      </w:divBdr>
                      <w:divsChild>
                        <w:div w:id="352462837">
                          <w:marLeft w:val="0"/>
                          <w:marRight w:val="0"/>
                          <w:marTop w:val="0"/>
                          <w:marBottom w:val="0"/>
                          <w:divBdr>
                            <w:top w:val="none" w:sz="0" w:space="0" w:color="auto"/>
                            <w:left w:val="none" w:sz="0" w:space="0" w:color="auto"/>
                            <w:bottom w:val="none" w:sz="0" w:space="0" w:color="auto"/>
                            <w:right w:val="none" w:sz="0" w:space="0" w:color="auto"/>
                          </w:divBdr>
                          <w:divsChild>
                            <w:div w:id="209584625">
                              <w:marLeft w:val="75"/>
                              <w:marRight w:val="75"/>
                              <w:marTop w:val="75"/>
                              <w:marBottom w:val="75"/>
                              <w:divBdr>
                                <w:top w:val="none" w:sz="0" w:space="0" w:color="auto"/>
                                <w:left w:val="none" w:sz="0" w:space="0" w:color="auto"/>
                                <w:bottom w:val="none" w:sz="0" w:space="0" w:color="auto"/>
                                <w:right w:val="none" w:sz="0" w:space="0" w:color="auto"/>
                              </w:divBdr>
                              <w:divsChild>
                                <w:div w:id="835849737">
                                  <w:marLeft w:val="0"/>
                                  <w:marRight w:val="0"/>
                                  <w:marTop w:val="0"/>
                                  <w:marBottom w:val="0"/>
                                  <w:divBdr>
                                    <w:top w:val="none" w:sz="0" w:space="0" w:color="auto"/>
                                    <w:left w:val="none" w:sz="0" w:space="0" w:color="auto"/>
                                    <w:bottom w:val="none" w:sz="0" w:space="0" w:color="auto"/>
                                    <w:right w:val="none" w:sz="0" w:space="0" w:color="auto"/>
                                  </w:divBdr>
                                  <w:divsChild>
                                    <w:div w:id="1241673280">
                                      <w:marLeft w:val="0"/>
                                      <w:marRight w:val="0"/>
                                      <w:marTop w:val="0"/>
                                      <w:marBottom w:val="0"/>
                                      <w:divBdr>
                                        <w:top w:val="none" w:sz="0" w:space="0" w:color="auto"/>
                                        <w:left w:val="none" w:sz="0" w:space="0" w:color="auto"/>
                                        <w:bottom w:val="none" w:sz="0" w:space="0" w:color="auto"/>
                                        <w:right w:val="none" w:sz="0" w:space="0" w:color="auto"/>
                                      </w:divBdr>
                                      <w:divsChild>
                                        <w:div w:id="882710161">
                                          <w:marLeft w:val="0"/>
                                          <w:marRight w:val="0"/>
                                          <w:marTop w:val="0"/>
                                          <w:marBottom w:val="0"/>
                                          <w:divBdr>
                                            <w:top w:val="none" w:sz="0" w:space="0" w:color="auto"/>
                                            <w:left w:val="none" w:sz="0" w:space="0" w:color="auto"/>
                                            <w:bottom w:val="none" w:sz="0" w:space="0" w:color="auto"/>
                                            <w:right w:val="none" w:sz="0" w:space="0" w:color="auto"/>
                                          </w:divBdr>
                                          <w:divsChild>
                                            <w:div w:id="13234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220869">
      <w:bodyDiv w:val="1"/>
      <w:marLeft w:val="0"/>
      <w:marRight w:val="0"/>
      <w:marTop w:val="0"/>
      <w:marBottom w:val="0"/>
      <w:divBdr>
        <w:top w:val="none" w:sz="0" w:space="0" w:color="auto"/>
        <w:left w:val="none" w:sz="0" w:space="0" w:color="auto"/>
        <w:bottom w:val="none" w:sz="0" w:space="0" w:color="auto"/>
        <w:right w:val="none" w:sz="0" w:space="0" w:color="auto"/>
      </w:divBdr>
      <w:divsChild>
        <w:div w:id="1863281429">
          <w:marLeft w:val="0"/>
          <w:marRight w:val="0"/>
          <w:marTop w:val="0"/>
          <w:marBottom w:val="0"/>
          <w:divBdr>
            <w:top w:val="none" w:sz="0" w:space="0" w:color="auto"/>
            <w:left w:val="none" w:sz="0" w:space="0" w:color="auto"/>
            <w:bottom w:val="none" w:sz="0" w:space="0" w:color="auto"/>
            <w:right w:val="none" w:sz="0" w:space="0" w:color="auto"/>
          </w:divBdr>
          <w:divsChild>
            <w:div w:id="806975176">
              <w:marLeft w:val="60"/>
              <w:marRight w:val="60"/>
              <w:marTop w:val="0"/>
              <w:marBottom w:val="0"/>
              <w:divBdr>
                <w:top w:val="none" w:sz="0" w:space="0" w:color="auto"/>
                <w:left w:val="none" w:sz="0" w:space="0" w:color="auto"/>
                <w:bottom w:val="none" w:sz="0" w:space="0" w:color="auto"/>
                <w:right w:val="none" w:sz="0" w:space="0" w:color="auto"/>
              </w:divBdr>
              <w:divsChild>
                <w:div w:id="604465387">
                  <w:marLeft w:val="1800"/>
                  <w:marRight w:val="0"/>
                  <w:marTop w:val="0"/>
                  <w:marBottom w:val="0"/>
                  <w:divBdr>
                    <w:top w:val="none" w:sz="0" w:space="0" w:color="auto"/>
                    <w:left w:val="none" w:sz="0" w:space="0" w:color="auto"/>
                    <w:bottom w:val="none" w:sz="0" w:space="0" w:color="auto"/>
                    <w:right w:val="none" w:sz="0" w:space="0" w:color="auto"/>
                  </w:divBdr>
                  <w:divsChild>
                    <w:div w:id="273562475">
                      <w:marLeft w:val="0"/>
                      <w:marRight w:val="0"/>
                      <w:marTop w:val="0"/>
                      <w:marBottom w:val="0"/>
                      <w:divBdr>
                        <w:top w:val="single" w:sz="4" w:space="0" w:color="5B7957"/>
                        <w:left w:val="single" w:sz="4" w:space="0" w:color="5B7957"/>
                        <w:bottom w:val="single" w:sz="4" w:space="0" w:color="5B7957"/>
                        <w:right w:val="single" w:sz="4" w:space="0" w:color="5B7957"/>
                      </w:divBdr>
                      <w:divsChild>
                        <w:div w:id="395007649">
                          <w:marLeft w:val="0"/>
                          <w:marRight w:val="0"/>
                          <w:marTop w:val="0"/>
                          <w:marBottom w:val="0"/>
                          <w:divBdr>
                            <w:top w:val="none" w:sz="0" w:space="0" w:color="auto"/>
                            <w:left w:val="none" w:sz="0" w:space="0" w:color="auto"/>
                            <w:bottom w:val="none" w:sz="0" w:space="0" w:color="auto"/>
                            <w:right w:val="none" w:sz="0" w:space="0" w:color="auto"/>
                          </w:divBdr>
                          <w:divsChild>
                            <w:div w:id="120286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0879383">
      <w:bodyDiv w:val="1"/>
      <w:marLeft w:val="0"/>
      <w:marRight w:val="0"/>
      <w:marTop w:val="0"/>
      <w:marBottom w:val="0"/>
      <w:divBdr>
        <w:top w:val="none" w:sz="0" w:space="0" w:color="auto"/>
        <w:left w:val="none" w:sz="0" w:space="0" w:color="auto"/>
        <w:bottom w:val="none" w:sz="0" w:space="0" w:color="auto"/>
        <w:right w:val="none" w:sz="0" w:space="0" w:color="auto"/>
      </w:divBdr>
      <w:divsChild>
        <w:div w:id="283729598">
          <w:marLeft w:val="0"/>
          <w:marRight w:val="0"/>
          <w:marTop w:val="0"/>
          <w:marBottom w:val="0"/>
          <w:divBdr>
            <w:top w:val="none" w:sz="0" w:space="0" w:color="auto"/>
            <w:left w:val="none" w:sz="0" w:space="0" w:color="auto"/>
            <w:bottom w:val="none" w:sz="0" w:space="0" w:color="auto"/>
            <w:right w:val="none" w:sz="0" w:space="0" w:color="auto"/>
          </w:divBdr>
          <w:divsChild>
            <w:div w:id="658995636">
              <w:marLeft w:val="0"/>
              <w:marRight w:val="0"/>
              <w:marTop w:val="0"/>
              <w:marBottom w:val="0"/>
              <w:divBdr>
                <w:top w:val="none" w:sz="0" w:space="0" w:color="auto"/>
                <w:left w:val="none" w:sz="0" w:space="0" w:color="auto"/>
                <w:bottom w:val="none" w:sz="0" w:space="0" w:color="auto"/>
                <w:right w:val="none" w:sz="0" w:space="0" w:color="auto"/>
              </w:divBdr>
              <w:divsChild>
                <w:div w:id="518550547">
                  <w:marLeft w:val="0"/>
                  <w:marRight w:val="0"/>
                  <w:marTop w:val="100"/>
                  <w:marBottom w:val="100"/>
                  <w:divBdr>
                    <w:top w:val="none" w:sz="0" w:space="0" w:color="auto"/>
                    <w:left w:val="none" w:sz="0" w:space="0" w:color="auto"/>
                    <w:bottom w:val="none" w:sz="0" w:space="0" w:color="auto"/>
                    <w:right w:val="none" w:sz="0" w:space="0" w:color="auto"/>
                  </w:divBdr>
                  <w:divsChild>
                    <w:div w:id="1279602298">
                      <w:marLeft w:val="0"/>
                      <w:marRight w:val="0"/>
                      <w:marTop w:val="0"/>
                      <w:marBottom w:val="0"/>
                      <w:divBdr>
                        <w:top w:val="none" w:sz="0" w:space="0" w:color="auto"/>
                        <w:left w:val="none" w:sz="0" w:space="0" w:color="auto"/>
                        <w:bottom w:val="none" w:sz="0" w:space="0" w:color="auto"/>
                        <w:right w:val="none" w:sz="0" w:space="0" w:color="auto"/>
                      </w:divBdr>
                      <w:divsChild>
                        <w:div w:id="1822652436">
                          <w:marLeft w:val="0"/>
                          <w:marRight w:val="0"/>
                          <w:marTop w:val="0"/>
                          <w:marBottom w:val="0"/>
                          <w:divBdr>
                            <w:top w:val="none" w:sz="0" w:space="0" w:color="auto"/>
                            <w:left w:val="none" w:sz="0" w:space="0" w:color="auto"/>
                            <w:bottom w:val="none" w:sz="0" w:space="0" w:color="auto"/>
                            <w:right w:val="none" w:sz="0" w:space="0" w:color="auto"/>
                          </w:divBdr>
                          <w:divsChild>
                            <w:div w:id="1246577341">
                              <w:marLeft w:val="0"/>
                              <w:marRight w:val="0"/>
                              <w:marTop w:val="0"/>
                              <w:marBottom w:val="0"/>
                              <w:divBdr>
                                <w:top w:val="none" w:sz="0" w:space="0" w:color="auto"/>
                                <w:left w:val="none" w:sz="0" w:space="0" w:color="auto"/>
                                <w:bottom w:val="none" w:sz="0" w:space="0" w:color="auto"/>
                                <w:right w:val="none" w:sz="0" w:space="0" w:color="auto"/>
                              </w:divBdr>
                              <w:divsChild>
                                <w:div w:id="1012613714">
                                  <w:marLeft w:val="75"/>
                                  <w:marRight w:val="75"/>
                                  <w:marTop w:val="75"/>
                                  <w:marBottom w:val="75"/>
                                  <w:divBdr>
                                    <w:top w:val="none" w:sz="0" w:space="0" w:color="auto"/>
                                    <w:left w:val="none" w:sz="0" w:space="0" w:color="auto"/>
                                    <w:bottom w:val="none" w:sz="0" w:space="0" w:color="auto"/>
                                    <w:right w:val="none" w:sz="0" w:space="0" w:color="auto"/>
                                  </w:divBdr>
                                  <w:divsChild>
                                    <w:div w:id="1164853130">
                                      <w:marLeft w:val="0"/>
                                      <w:marRight w:val="0"/>
                                      <w:marTop w:val="0"/>
                                      <w:marBottom w:val="0"/>
                                      <w:divBdr>
                                        <w:top w:val="none" w:sz="0" w:space="0" w:color="auto"/>
                                        <w:left w:val="none" w:sz="0" w:space="0" w:color="auto"/>
                                        <w:bottom w:val="none" w:sz="0" w:space="0" w:color="auto"/>
                                        <w:right w:val="none" w:sz="0" w:space="0" w:color="auto"/>
                                      </w:divBdr>
                                      <w:divsChild>
                                        <w:div w:id="1299610261">
                                          <w:marLeft w:val="0"/>
                                          <w:marRight w:val="0"/>
                                          <w:marTop w:val="0"/>
                                          <w:marBottom w:val="0"/>
                                          <w:divBdr>
                                            <w:top w:val="none" w:sz="0" w:space="0" w:color="auto"/>
                                            <w:left w:val="none" w:sz="0" w:space="0" w:color="auto"/>
                                            <w:bottom w:val="none" w:sz="0" w:space="0" w:color="auto"/>
                                            <w:right w:val="none" w:sz="0" w:space="0" w:color="auto"/>
                                          </w:divBdr>
                                          <w:divsChild>
                                            <w:div w:id="1068579332">
                                              <w:marLeft w:val="0"/>
                                              <w:marRight w:val="0"/>
                                              <w:marTop w:val="0"/>
                                              <w:marBottom w:val="0"/>
                                              <w:divBdr>
                                                <w:top w:val="none" w:sz="0" w:space="0" w:color="auto"/>
                                                <w:left w:val="none" w:sz="0" w:space="0" w:color="auto"/>
                                                <w:bottom w:val="none" w:sz="0" w:space="0" w:color="auto"/>
                                                <w:right w:val="none" w:sz="0" w:space="0" w:color="auto"/>
                                              </w:divBdr>
                                              <w:divsChild>
                                                <w:div w:id="1023477928">
                                                  <w:marLeft w:val="0"/>
                                                  <w:marRight w:val="0"/>
                                                  <w:marTop w:val="0"/>
                                                  <w:marBottom w:val="0"/>
                                                  <w:divBdr>
                                                    <w:top w:val="none" w:sz="0" w:space="0" w:color="auto"/>
                                                    <w:left w:val="none" w:sz="0" w:space="0" w:color="auto"/>
                                                    <w:bottom w:val="none" w:sz="0" w:space="0" w:color="auto"/>
                                                    <w:right w:val="none" w:sz="0" w:space="0" w:color="auto"/>
                                                  </w:divBdr>
                                                  <w:divsChild>
                                                    <w:div w:id="1239749518">
                                                      <w:marLeft w:val="0"/>
                                                      <w:marRight w:val="0"/>
                                                      <w:marTop w:val="0"/>
                                                      <w:marBottom w:val="0"/>
                                                      <w:divBdr>
                                                        <w:top w:val="none" w:sz="0" w:space="0" w:color="auto"/>
                                                        <w:left w:val="none" w:sz="0" w:space="0" w:color="auto"/>
                                                        <w:bottom w:val="none" w:sz="0" w:space="0" w:color="auto"/>
                                                        <w:right w:val="none" w:sz="0" w:space="0" w:color="auto"/>
                                                      </w:divBdr>
                                                      <w:divsChild>
                                                        <w:div w:id="1783331420">
                                                          <w:marLeft w:val="0"/>
                                                          <w:marRight w:val="0"/>
                                                          <w:marTop w:val="0"/>
                                                          <w:marBottom w:val="0"/>
                                                          <w:divBdr>
                                                            <w:top w:val="none" w:sz="0" w:space="0" w:color="auto"/>
                                                            <w:left w:val="none" w:sz="0" w:space="0" w:color="auto"/>
                                                            <w:bottom w:val="none" w:sz="0" w:space="0" w:color="auto"/>
                                                            <w:right w:val="none" w:sz="0" w:space="0" w:color="auto"/>
                                                          </w:divBdr>
                                                          <w:divsChild>
                                                            <w:div w:id="1715809326">
                                                              <w:marLeft w:val="0"/>
                                                              <w:marRight w:val="0"/>
                                                              <w:marTop w:val="0"/>
                                                              <w:marBottom w:val="0"/>
                                                              <w:divBdr>
                                                                <w:top w:val="none" w:sz="0" w:space="0" w:color="auto"/>
                                                                <w:left w:val="none" w:sz="0" w:space="0" w:color="auto"/>
                                                                <w:bottom w:val="none" w:sz="0" w:space="0" w:color="auto"/>
                                                                <w:right w:val="none" w:sz="0" w:space="0" w:color="auto"/>
                                                              </w:divBdr>
                                                            </w:div>
                                                            <w:div w:id="1861314227">
                                                              <w:marLeft w:val="0"/>
                                                              <w:marRight w:val="0"/>
                                                              <w:marTop w:val="0"/>
                                                              <w:marBottom w:val="0"/>
                                                              <w:divBdr>
                                                                <w:top w:val="none" w:sz="0" w:space="0" w:color="auto"/>
                                                                <w:left w:val="none" w:sz="0" w:space="0" w:color="auto"/>
                                                                <w:bottom w:val="none" w:sz="0" w:space="0" w:color="auto"/>
                                                                <w:right w:val="none" w:sz="0" w:space="0" w:color="auto"/>
                                                              </w:divBdr>
                                                            </w:div>
                                                            <w:div w:id="203699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8551592">
      <w:bodyDiv w:val="1"/>
      <w:marLeft w:val="0"/>
      <w:marRight w:val="0"/>
      <w:marTop w:val="0"/>
      <w:marBottom w:val="0"/>
      <w:divBdr>
        <w:top w:val="none" w:sz="0" w:space="0" w:color="auto"/>
        <w:left w:val="none" w:sz="0" w:space="0" w:color="auto"/>
        <w:bottom w:val="none" w:sz="0" w:space="0" w:color="auto"/>
        <w:right w:val="none" w:sz="0" w:space="0" w:color="auto"/>
      </w:divBdr>
      <w:divsChild>
        <w:div w:id="1631471159">
          <w:marLeft w:val="0"/>
          <w:marRight w:val="0"/>
          <w:marTop w:val="0"/>
          <w:marBottom w:val="0"/>
          <w:divBdr>
            <w:top w:val="none" w:sz="0" w:space="0" w:color="auto"/>
            <w:left w:val="none" w:sz="0" w:space="0" w:color="auto"/>
            <w:bottom w:val="none" w:sz="0" w:space="0" w:color="auto"/>
            <w:right w:val="none" w:sz="0" w:space="0" w:color="auto"/>
          </w:divBdr>
          <w:divsChild>
            <w:div w:id="1663465206">
              <w:marLeft w:val="0"/>
              <w:marRight w:val="0"/>
              <w:marTop w:val="100"/>
              <w:marBottom w:val="100"/>
              <w:divBdr>
                <w:top w:val="none" w:sz="0" w:space="0" w:color="auto"/>
                <w:left w:val="none" w:sz="0" w:space="0" w:color="auto"/>
                <w:bottom w:val="none" w:sz="0" w:space="0" w:color="auto"/>
                <w:right w:val="none" w:sz="0" w:space="0" w:color="auto"/>
              </w:divBdr>
              <w:divsChild>
                <w:div w:id="1656647046">
                  <w:marLeft w:val="0"/>
                  <w:marRight w:val="0"/>
                  <w:marTop w:val="0"/>
                  <w:marBottom w:val="0"/>
                  <w:divBdr>
                    <w:top w:val="none" w:sz="0" w:space="0" w:color="auto"/>
                    <w:left w:val="none" w:sz="0" w:space="0" w:color="auto"/>
                    <w:bottom w:val="none" w:sz="0" w:space="0" w:color="auto"/>
                    <w:right w:val="none" w:sz="0" w:space="0" w:color="auto"/>
                  </w:divBdr>
                  <w:divsChild>
                    <w:div w:id="1587811128">
                      <w:marLeft w:val="0"/>
                      <w:marRight w:val="0"/>
                      <w:marTop w:val="0"/>
                      <w:marBottom w:val="0"/>
                      <w:divBdr>
                        <w:top w:val="none" w:sz="0" w:space="0" w:color="auto"/>
                        <w:left w:val="none" w:sz="0" w:space="0" w:color="auto"/>
                        <w:bottom w:val="none" w:sz="0" w:space="0" w:color="auto"/>
                        <w:right w:val="none" w:sz="0" w:space="0" w:color="auto"/>
                      </w:divBdr>
                      <w:divsChild>
                        <w:div w:id="680355453">
                          <w:marLeft w:val="0"/>
                          <w:marRight w:val="0"/>
                          <w:marTop w:val="0"/>
                          <w:marBottom w:val="0"/>
                          <w:divBdr>
                            <w:top w:val="none" w:sz="0" w:space="0" w:color="auto"/>
                            <w:left w:val="none" w:sz="0" w:space="0" w:color="auto"/>
                            <w:bottom w:val="none" w:sz="0" w:space="0" w:color="auto"/>
                            <w:right w:val="none" w:sz="0" w:space="0" w:color="auto"/>
                          </w:divBdr>
                          <w:divsChild>
                            <w:div w:id="204414462">
                              <w:marLeft w:val="75"/>
                              <w:marRight w:val="75"/>
                              <w:marTop w:val="75"/>
                              <w:marBottom w:val="75"/>
                              <w:divBdr>
                                <w:top w:val="none" w:sz="0" w:space="0" w:color="auto"/>
                                <w:left w:val="none" w:sz="0" w:space="0" w:color="auto"/>
                                <w:bottom w:val="none" w:sz="0" w:space="0" w:color="auto"/>
                                <w:right w:val="none" w:sz="0" w:space="0" w:color="auto"/>
                              </w:divBdr>
                              <w:divsChild>
                                <w:div w:id="1333947440">
                                  <w:marLeft w:val="0"/>
                                  <w:marRight w:val="0"/>
                                  <w:marTop w:val="0"/>
                                  <w:marBottom w:val="0"/>
                                  <w:divBdr>
                                    <w:top w:val="none" w:sz="0" w:space="0" w:color="auto"/>
                                    <w:left w:val="none" w:sz="0" w:space="0" w:color="auto"/>
                                    <w:bottom w:val="none" w:sz="0" w:space="0" w:color="auto"/>
                                    <w:right w:val="none" w:sz="0" w:space="0" w:color="auto"/>
                                  </w:divBdr>
                                  <w:divsChild>
                                    <w:div w:id="1560749017">
                                      <w:marLeft w:val="0"/>
                                      <w:marRight w:val="0"/>
                                      <w:marTop w:val="0"/>
                                      <w:marBottom w:val="0"/>
                                      <w:divBdr>
                                        <w:top w:val="none" w:sz="0" w:space="0" w:color="auto"/>
                                        <w:left w:val="none" w:sz="0" w:space="0" w:color="auto"/>
                                        <w:bottom w:val="none" w:sz="0" w:space="0" w:color="auto"/>
                                        <w:right w:val="none" w:sz="0" w:space="0" w:color="auto"/>
                                      </w:divBdr>
                                      <w:divsChild>
                                        <w:div w:id="1544294870">
                                          <w:marLeft w:val="0"/>
                                          <w:marRight w:val="0"/>
                                          <w:marTop w:val="0"/>
                                          <w:marBottom w:val="0"/>
                                          <w:divBdr>
                                            <w:top w:val="none" w:sz="0" w:space="0" w:color="auto"/>
                                            <w:left w:val="none" w:sz="0" w:space="0" w:color="auto"/>
                                            <w:bottom w:val="none" w:sz="0" w:space="0" w:color="auto"/>
                                            <w:right w:val="none" w:sz="0" w:space="0" w:color="auto"/>
                                          </w:divBdr>
                                          <w:divsChild>
                                            <w:div w:id="1650284022">
                                              <w:marLeft w:val="0"/>
                                              <w:marRight w:val="0"/>
                                              <w:marTop w:val="0"/>
                                              <w:marBottom w:val="0"/>
                                              <w:divBdr>
                                                <w:top w:val="none" w:sz="0" w:space="0" w:color="auto"/>
                                                <w:left w:val="none" w:sz="0" w:space="0" w:color="auto"/>
                                                <w:bottom w:val="none" w:sz="0" w:space="0" w:color="auto"/>
                                                <w:right w:val="none" w:sz="0" w:space="0" w:color="auto"/>
                                              </w:divBdr>
                                              <w:divsChild>
                                                <w:div w:id="409430299">
                                                  <w:marLeft w:val="0"/>
                                                  <w:marRight w:val="0"/>
                                                  <w:marTop w:val="0"/>
                                                  <w:marBottom w:val="0"/>
                                                  <w:divBdr>
                                                    <w:top w:val="none" w:sz="0" w:space="0" w:color="auto"/>
                                                    <w:left w:val="none" w:sz="0" w:space="0" w:color="auto"/>
                                                    <w:bottom w:val="none" w:sz="0" w:space="0" w:color="auto"/>
                                                    <w:right w:val="none" w:sz="0" w:space="0" w:color="auto"/>
                                                  </w:divBdr>
                                                </w:div>
                                                <w:div w:id="465898692">
                                                  <w:marLeft w:val="0"/>
                                                  <w:marRight w:val="0"/>
                                                  <w:marTop w:val="0"/>
                                                  <w:marBottom w:val="0"/>
                                                  <w:divBdr>
                                                    <w:top w:val="none" w:sz="0" w:space="0" w:color="auto"/>
                                                    <w:left w:val="none" w:sz="0" w:space="0" w:color="auto"/>
                                                    <w:bottom w:val="none" w:sz="0" w:space="0" w:color="auto"/>
                                                    <w:right w:val="none" w:sz="0" w:space="0" w:color="auto"/>
                                                  </w:divBdr>
                                                </w:div>
                                                <w:div w:id="122267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5028585">
      <w:bodyDiv w:val="1"/>
      <w:marLeft w:val="0"/>
      <w:marRight w:val="0"/>
      <w:marTop w:val="0"/>
      <w:marBottom w:val="0"/>
      <w:divBdr>
        <w:top w:val="none" w:sz="0" w:space="0" w:color="auto"/>
        <w:left w:val="none" w:sz="0" w:space="0" w:color="auto"/>
        <w:bottom w:val="none" w:sz="0" w:space="0" w:color="auto"/>
        <w:right w:val="none" w:sz="0" w:space="0" w:color="auto"/>
      </w:divBdr>
      <w:divsChild>
        <w:div w:id="1774083874">
          <w:marLeft w:val="0"/>
          <w:marRight w:val="0"/>
          <w:marTop w:val="0"/>
          <w:marBottom w:val="0"/>
          <w:divBdr>
            <w:top w:val="none" w:sz="0" w:space="0" w:color="auto"/>
            <w:left w:val="none" w:sz="0" w:space="0" w:color="auto"/>
            <w:bottom w:val="none" w:sz="0" w:space="0" w:color="auto"/>
            <w:right w:val="none" w:sz="0" w:space="0" w:color="auto"/>
          </w:divBdr>
          <w:divsChild>
            <w:div w:id="684794531">
              <w:marLeft w:val="0"/>
              <w:marRight w:val="0"/>
              <w:marTop w:val="100"/>
              <w:marBottom w:val="100"/>
              <w:divBdr>
                <w:top w:val="none" w:sz="0" w:space="0" w:color="auto"/>
                <w:left w:val="none" w:sz="0" w:space="0" w:color="auto"/>
                <w:bottom w:val="none" w:sz="0" w:space="0" w:color="auto"/>
                <w:right w:val="none" w:sz="0" w:space="0" w:color="auto"/>
              </w:divBdr>
              <w:divsChild>
                <w:div w:id="1055082265">
                  <w:marLeft w:val="0"/>
                  <w:marRight w:val="0"/>
                  <w:marTop w:val="0"/>
                  <w:marBottom w:val="0"/>
                  <w:divBdr>
                    <w:top w:val="none" w:sz="0" w:space="0" w:color="auto"/>
                    <w:left w:val="none" w:sz="0" w:space="0" w:color="auto"/>
                    <w:bottom w:val="none" w:sz="0" w:space="0" w:color="auto"/>
                    <w:right w:val="none" w:sz="0" w:space="0" w:color="auto"/>
                  </w:divBdr>
                  <w:divsChild>
                    <w:div w:id="2036033114">
                      <w:marLeft w:val="0"/>
                      <w:marRight w:val="0"/>
                      <w:marTop w:val="0"/>
                      <w:marBottom w:val="0"/>
                      <w:divBdr>
                        <w:top w:val="none" w:sz="0" w:space="0" w:color="auto"/>
                        <w:left w:val="none" w:sz="0" w:space="0" w:color="auto"/>
                        <w:bottom w:val="none" w:sz="0" w:space="0" w:color="auto"/>
                        <w:right w:val="none" w:sz="0" w:space="0" w:color="auto"/>
                      </w:divBdr>
                      <w:divsChild>
                        <w:div w:id="2072996925">
                          <w:marLeft w:val="0"/>
                          <w:marRight w:val="0"/>
                          <w:marTop w:val="0"/>
                          <w:marBottom w:val="0"/>
                          <w:divBdr>
                            <w:top w:val="none" w:sz="0" w:space="0" w:color="auto"/>
                            <w:left w:val="none" w:sz="0" w:space="0" w:color="auto"/>
                            <w:bottom w:val="none" w:sz="0" w:space="0" w:color="auto"/>
                            <w:right w:val="none" w:sz="0" w:space="0" w:color="auto"/>
                          </w:divBdr>
                          <w:divsChild>
                            <w:div w:id="308563119">
                              <w:marLeft w:val="86"/>
                              <w:marRight w:val="86"/>
                              <w:marTop w:val="0"/>
                              <w:marBottom w:val="0"/>
                              <w:divBdr>
                                <w:top w:val="single" w:sz="6" w:space="0" w:color="5B7957"/>
                                <w:left w:val="single" w:sz="6" w:space="0" w:color="5B7957"/>
                                <w:bottom w:val="single" w:sz="6" w:space="0" w:color="5B7957"/>
                                <w:right w:val="single" w:sz="6" w:space="0" w:color="5B7957"/>
                              </w:divBdr>
                              <w:divsChild>
                                <w:div w:id="2045785773">
                                  <w:marLeft w:val="0"/>
                                  <w:marRight w:val="0"/>
                                  <w:marTop w:val="0"/>
                                  <w:marBottom w:val="0"/>
                                  <w:divBdr>
                                    <w:top w:val="none" w:sz="0" w:space="0" w:color="auto"/>
                                    <w:left w:val="none" w:sz="0" w:space="0" w:color="auto"/>
                                    <w:bottom w:val="none" w:sz="0" w:space="0" w:color="auto"/>
                                    <w:right w:val="none" w:sz="0" w:space="0" w:color="auto"/>
                                  </w:divBdr>
                                  <w:divsChild>
                                    <w:div w:id="107742091">
                                      <w:marLeft w:val="0"/>
                                      <w:marRight w:val="0"/>
                                      <w:marTop w:val="0"/>
                                      <w:marBottom w:val="0"/>
                                      <w:divBdr>
                                        <w:top w:val="none" w:sz="0" w:space="0" w:color="auto"/>
                                        <w:left w:val="none" w:sz="0" w:space="0" w:color="auto"/>
                                        <w:bottom w:val="none" w:sz="0" w:space="0" w:color="auto"/>
                                        <w:right w:val="none" w:sz="0" w:space="0" w:color="auto"/>
                                      </w:divBdr>
                                      <w:divsChild>
                                        <w:div w:id="114551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738853">
      <w:bodyDiv w:val="1"/>
      <w:marLeft w:val="0"/>
      <w:marRight w:val="0"/>
      <w:marTop w:val="0"/>
      <w:marBottom w:val="0"/>
      <w:divBdr>
        <w:top w:val="none" w:sz="0" w:space="0" w:color="auto"/>
        <w:left w:val="none" w:sz="0" w:space="0" w:color="auto"/>
        <w:bottom w:val="none" w:sz="0" w:space="0" w:color="auto"/>
        <w:right w:val="none" w:sz="0" w:space="0" w:color="auto"/>
      </w:divBdr>
    </w:div>
    <w:div w:id="1237083300">
      <w:bodyDiv w:val="1"/>
      <w:marLeft w:val="0"/>
      <w:marRight w:val="0"/>
      <w:marTop w:val="0"/>
      <w:marBottom w:val="0"/>
      <w:divBdr>
        <w:top w:val="none" w:sz="0" w:space="0" w:color="auto"/>
        <w:left w:val="none" w:sz="0" w:space="0" w:color="auto"/>
        <w:bottom w:val="none" w:sz="0" w:space="0" w:color="auto"/>
        <w:right w:val="none" w:sz="0" w:space="0" w:color="auto"/>
      </w:divBdr>
    </w:div>
    <w:div w:id="1271661309">
      <w:bodyDiv w:val="1"/>
      <w:marLeft w:val="0"/>
      <w:marRight w:val="0"/>
      <w:marTop w:val="0"/>
      <w:marBottom w:val="0"/>
      <w:divBdr>
        <w:top w:val="none" w:sz="0" w:space="0" w:color="auto"/>
        <w:left w:val="none" w:sz="0" w:space="0" w:color="auto"/>
        <w:bottom w:val="none" w:sz="0" w:space="0" w:color="auto"/>
        <w:right w:val="none" w:sz="0" w:space="0" w:color="auto"/>
      </w:divBdr>
      <w:divsChild>
        <w:div w:id="303126146">
          <w:marLeft w:val="0"/>
          <w:marRight w:val="0"/>
          <w:marTop w:val="0"/>
          <w:marBottom w:val="0"/>
          <w:divBdr>
            <w:top w:val="none" w:sz="0" w:space="0" w:color="auto"/>
            <w:left w:val="none" w:sz="0" w:space="0" w:color="auto"/>
            <w:bottom w:val="none" w:sz="0" w:space="0" w:color="auto"/>
            <w:right w:val="none" w:sz="0" w:space="0" w:color="auto"/>
          </w:divBdr>
          <w:divsChild>
            <w:div w:id="14308492">
              <w:marLeft w:val="0"/>
              <w:marRight w:val="0"/>
              <w:marTop w:val="100"/>
              <w:marBottom w:val="100"/>
              <w:divBdr>
                <w:top w:val="none" w:sz="0" w:space="0" w:color="auto"/>
                <w:left w:val="none" w:sz="0" w:space="0" w:color="auto"/>
                <w:bottom w:val="none" w:sz="0" w:space="0" w:color="auto"/>
                <w:right w:val="none" w:sz="0" w:space="0" w:color="auto"/>
              </w:divBdr>
              <w:divsChild>
                <w:div w:id="276834283">
                  <w:marLeft w:val="0"/>
                  <w:marRight w:val="0"/>
                  <w:marTop w:val="0"/>
                  <w:marBottom w:val="0"/>
                  <w:divBdr>
                    <w:top w:val="none" w:sz="0" w:space="0" w:color="auto"/>
                    <w:left w:val="none" w:sz="0" w:space="0" w:color="auto"/>
                    <w:bottom w:val="none" w:sz="0" w:space="0" w:color="auto"/>
                    <w:right w:val="none" w:sz="0" w:space="0" w:color="auto"/>
                  </w:divBdr>
                  <w:divsChild>
                    <w:div w:id="254437887">
                      <w:marLeft w:val="0"/>
                      <w:marRight w:val="0"/>
                      <w:marTop w:val="0"/>
                      <w:marBottom w:val="0"/>
                      <w:divBdr>
                        <w:top w:val="none" w:sz="0" w:space="0" w:color="auto"/>
                        <w:left w:val="none" w:sz="0" w:space="0" w:color="auto"/>
                        <w:bottom w:val="none" w:sz="0" w:space="0" w:color="auto"/>
                        <w:right w:val="none" w:sz="0" w:space="0" w:color="auto"/>
                      </w:divBdr>
                      <w:divsChild>
                        <w:div w:id="604463788">
                          <w:marLeft w:val="0"/>
                          <w:marRight w:val="0"/>
                          <w:marTop w:val="0"/>
                          <w:marBottom w:val="0"/>
                          <w:divBdr>
                            <w:top w:val="none" w:sz="0" w:space="0" w:color="auto"/>
                            <w:left w:val="none" w:sz="0" w:space="0" w:color="auto"/>
                            <w:bottom w:val="none" w:sz="0" w:space="0" w:color="auto"/>
                            <w:right w:val="none" w:sz="0" w:space="0" w:color="auto"/>
                          </w:divBdr>
                          <w:divsChild>
                            <w:div w:id="17242949">
                              <w:marLeft w:val="75"/>
                              <w:marRight w:val="75"/>
                              <w:marTop w:val="0"/>
                              <w:marBottom w:val="0"/>
                              <w:divBdr>
                                <w:top w:val="single" w:sz="6" w:space="0" w:color="5B7957"/>
                                <w:left w:val="single" w:sz="6" w:space="0" w:color="5B7957"/>
                                <w:bottom w:val="single" w:sz="6" w:space="0" w:color="5B7957"/>
                                <w:right w:val="single" w:sz="6" w:space="0" w:color="5B7957"/>
                              </w:divBdr>
                              <w:divsChild>
                                <w:div w:id="1651058721">
                                  <w:marLeft w:val="0"/>
                                  <w:marRight w:val="0"/>
                                  <w:marTop w:val="0"/>
                                  <w:marBottom w:val="0"/>
                                  <w:divBdr>
                                    <w:top w:val="none" w:sz="0" w:space="0" w:color="auto"/>
                                    <w:left w:val="none" w:sz="0" w:space="0" w:color="auto"/>
                                    <w:bottom w:val="none" w:sz="0" w:space="0" w:color="auto"/>
                                    <w:right w:val="none" w:sz="0" w:space="0" w:color="auto"/>
                                  </w:divBdr>
                                  <w:divsChild>
                                    <w:div w:id="509180539">
                                      <w:marLeft w:val="0"/>
                                      <w:marRight w:val="0"/>
                                      <w:marTop w:val="0"/>
                                      <w:marBottom w:val="0"/>
                                      <w:divBdr>
                                        <w:top w:val="none" w:sz="0" w:space="0" w:color="auto"/>
                                        <w:left w:val="none" w:sz="0" w:space="0" w:color="auto"/>
                                        <w:bottom w:val="none" w:sz="0" w:space="0" w:color="auto"/>
                                        <w:right w:val="none" w:sz="0" w:space="0" w:color="auto"/>
                                      </w:divBdr>
                                      <w:divsChild>
                                        <w:div w:id="1425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1592540">
      <w:bodyDiv w:val="1"/>
      <w:marLeft w:val="0"/>
      <w:marRight w:val="0"/>
      <w:marTop w:val="0"/>
      <w:marBottom w:val="0"/>
      <w:divBdr>
        <w:top w:val="none" w:sz="0" w:space="0" w:color="auto"/>
        <w:left w:val="none" w:sz="0" w:space="0" w:color="auto"/>
        <w:bottom w:val="none" w:sz="0" w:space="0" w:color="auto"/>
        <w:right w:val="none" w:sz="0" w:space="0" w:color="auto"/>
      </w:divBdr>
      <w:divsChild>
        <w:div w:id="802961764">
          <w:marLeft w:val="0"/>
          <w:marRight w:val="0"/>
          <w:marTop w:val="0"/>
          <w:marBottom w:val="0"/>
          <w:divBdr>
            <w:top w:val="none" w:sz="0" w:space="0" w:color="auto"/>
            <w:left w:val="none" w:sz="0" w:space="0" w:color="auto"/>
            <w:bottom w:val="none" w:sz="0" w:space="0" w:color="auto"/>
            <w:right w:val="none" w:sz="0" w:space="0" w:color="auto"/>
          </w:divBdr>
          <w:divsChild>
            <w:div w:id="175315888">
              <w:marLeft w:val="0"/>
              <w:marRight w:val="0"/>
              <w:marTop w:val="100"/>
              <w:marBottom w:val="100"/>
              <w:divBdr>
                <w:top w:val="none" w:sz="0" w:space="0" w:color="auto"/>
                <w:left w:val="none" w:sz="0" w:space="0" w:color="auto"/>
                <w:bottom w:val="none" w:sz="0" w:space="0" w:color="auto"/>
                <w:right w:val="none" w:sz="0" w:space="0" w:color="auto"/>
              </w:divBdr>
              <w:divsChild>
                <w:div w:id="1672829328">
                  <w:marLeft w:val="0"/>
                  <w:marRight w:val="0"/>
                  <w:marTop w:val="0"/>
                  <w:marBottom w:val="0"/>
                  <w:divBdr>
                    <w:top w:val="none" w:sz="0" w:space="0" w:color="auto"/>
                    <w:left w:val="none" w:sz="0" w:space="0" w:color="auto"/>
                    <w:bottom w:val="none" w:sz="0" w:space="0" w:color="auto"/>
                    <w:right w:val="none" w:sz="0" w:space="0" w:color="auto"/>
                  </w:divBdr>
                  <w:divsChild>
                    <w:div w:id="403529460">
                      <w:marLeft w:val="0"/>
                      <w:marRight w:val="0"/>
                      <w:marTop w:val="0"/>
                      <w:marBottom w:val="0"/>
                      <w:divBdr>
                        <w:top w:val="none" w:sz="0" w:space="0" w:color="auto"/>
                        <w:left w:val="none" w:sz="0" w:space="0" w:color="auto"/>
                        <w:bottom w:val="none" w:sz="0" w:space="0" w:color="auto"/>
                        <w:right w:val="none" w:sz="0" w:space="0" w:color="auto"/>
                      </w:divBdr>
                      <w:divsChild>
                        <w:div w:id="21712435">
                          <w:marLeft w:val="0"/>
                          <w:marRight w:val="0"/>
                          <w:marTop w:val="0"/>
                          <w:marBottom w:val="0"/>
                          <w:divBdr>
                            <w:top w:val="none" w:sz="0" w:space="0" w:color="auto"/>
                            <w:left w:val="none" w:sz="0" w:space="0" w:color="auto"/>
                            <w:bottom w:val="none" w:sz="0" w:space="0" w:color="auto"/>
                            <w:right w:val="none" w:sz="0" w:space="0" w:color="auto"/>
                          </w:divBdr>
                          <w:divsChild>
                            <w:div w:id="1533877890">
                              <w:marLeft w:val="82"/>
                              <w:marRight w:val="82"/>
                              <w:marTop w:val="82"/>
                              <w:marBottom w:val="82"/>
                              <w:divBdr>
                                <w:top w:val="none" w:sz="0" w:space="0" w:color="auto"/>
                                <w:left w:val="none" w:sz="0" w:space="0" w:color="auto"/>
                                <w:bottom w:val="none" w:sz="0" w:space="0" w:color="auto"/>
                                <w:right w:val="none" w:sz="0" w:space="0" w:color="auto"/>
                              </w:divBdr>
                              <w:divsChild>
                                <w:div w:id="1822039478">
                                  <w:marLeft w:val="0"/>
                                  <w:marRight w:val="0"/>
                                  <w:marTop w:val="0"/>
                                  <w:marBottom w:val="0"/>
                                  <w:divBdr>
                                    <w:top w:val="none" w:sz="0" w:space="0" w:color="auto"/>
                                    <w:left w:val="none" w:sz="0" w:space="0" w:color="auto"/>
                                    <w:bottom w:val="none" w:sz="0" w:space="0" w:color="auto"/>
                                    <w:right w:val="none" w:sz="0" w:space="0" w:color="auto"/>
                                  </w:divBdr>
                                  <w:divsChild>
                                    <w:div w:id="301882994">
                                      <w:marLeft w:val="0"/>
                                      <w:marRight w:val="0"/>
                                      <w:marTop w:val="0"/>
                                      <w:marBottom w:val="0"/>
                                      <w:divBdr>
                                        <w:top w:val="none" w:sz="0" w:space="0" w:color="auto"/>
                                        <w:left w:val="none" w:sz="0" w:space="0" w:color="auto"/>
                                        <w:bottom w:val="none" w:sz="0" w:space="0" w:color="auto"/>
                                        <w:right w:val="none" w:sz="0" w:space="0" w:color="auto"/>
                                      </w:divBdr>
                                      <w:divsChild>
                                        <w:div w:id="139657783">
                                          <w:marLeft w:val="0"/>
                                          <w:marRight w:val="0"/>
                                          <w:marTop w:val="0"/>
                                          <w:marBottom w:val="0"/>
                                          <w:divBdr>
                                            <w:top w:val="none" w:sz="0" w:space="0" w:color="auto"/>
                                            <w:left w:val="none" w:sz="0" w:space="0" w:color="auto"/>
                                            <w:bottom w:val="none" w:sz="0" w:space="0" w:color="auto"/>
                                            <w:right w:val="none" w:sz="0" w:space="0" w:color="auto"/>
                                          </w:divBdr>
                                          <w:divsChild>
                                            <w:div w:id="745147023">
                                              <w:marLeft w:val="0"/>
                                              <w:marRight w:val="0"/>
                                              <w:marTop w:val="0"/>
                                              <w:marBottom w:val="0"/>
                                              <w:divBdr>
                                                <w:top w:val="none" w:sz="0" w:space="0" w:color="auto"/>
                                                <w:left w:val="none" w:sz="0" w:space="0" w:color="auto"/>
                                                <w:bottom w:val="none" w:sz="0" w:space="0" w:color="auto"/>
                                                <w:right w:val="none" w:sz="0" w:space="0" w:color="auto"/>
                                              </w:divBdr>
                                              <w:divsChild>
                                                <w:div w:id="1806922918">
                                                  <w:marLeft w:val="0"/>
                                                  <w:marRight w:val="0"/>
                                                  <w:marTop w:val="0"/>
                                                  <w:marBottom w:val="0"/>
                                                  <w:divBdr>
                                                    <w:top w:val="none" w:sz="0" w:space="0" w:color="auto"/>
                                                    <w:left w:val="none" w:sz="0" w:space="0" w:color="auto"/>
                                                    <w:bottom w:val="none" w:sz="0" w:space="0" w:color="auto"/>
                                                    <w:right w:val="none" w:sz="0" w:space="0" w:color="auto"/>
                                                  </w:divBdr>
                                                  <w:divsChild>
                                                    <w:div w:id="150806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382024">
      <w:bodyDiv w:val="1"/>
      <w:marLeft w:val="0"/>
      <w:marRight w:val="0"/>
      <w:marTop w:val="0"/>
      <w:marBottom w:val="0"/>
      <w:divBdr>
        <w:top w:val="none" w:sz="0" w:space="0" w:color="auto"/>
        <w:left w:val="none" w:sz="0" w:space="0" w:color="auto"/>
        <w:bottom w:val="none" w:sz="0" w:space="0" w:color="auto"/>
        <w:right w:val="none" w:sz="0" w:space="0" w:color="auto"/>
      </w:divBdr>
      <w:divsChild>
        <w:div w:id="900940133">
          <w:marLeft w:val="0"/>
          <w:marRight w:val="0"/>
          <w:marTop w:val="0"/>
          <w:marBottom w:val="0"/>
          <w:divBdr>
            <w:top w:val="none" w:sz="0" w:space="0" w:color="auto"/>
            <w:left w:val="none" w:sz="0" w:space="0" w:color="auto"/>
            <w:bottom w:val="none" w:sz="0" w:space="0" w:color="auto"/>
            <w:right w:val="none" w:sz="0" w:space="0" w:color="auto"/>
          </w:divBdr>
          <w:divsChild>
            <w:div w:id="1080564022">
              <w:marLeft w:val="0"/>
              <w:marRight w:val="0"/>
              <w:marTop w:val="100"/>
              <w:marBottom w:val="100"/>
              <w:divBdr>
                <w:top w:val="none" w:sz="0" w:space="0" w:color="auto"/>
                <w:left w:val="none" w:sz="0" w:space="0" w:color="auto"/>
                <w:bottom w:val="none" w:sz="0" w:space="0" w:color="auto"/>
                <w:right w:val="none" w:sz="0" w:space="0" w:color="auto"/>
              </w:divBdr>
              <w:divsChild>
                <w:div w:id="956105113">
                  <w:marLeft w:val="0"/>
                  <w:marRight w:val="0"/>
                  <w:marTop w:val="0"/>
                  <w:marBottom w:val="0"/>
                  <w:divBdr>
                    <w:top w:val="none" w:sz="0" w:space="0" w:color="auto"/>
                    <w:left w:val="none" w:sz="0" w:space="0" w:color="auto"/>
                    <w:bottom w:val="none" w:sz="0" w:space="0" w:color="auto"/>
                    <w:right w:val="none" w:sz="0" w:space="0" w:color="auto"/>
                  </w:divBdr>
                  <w:divsChild>
                    <w:div w:id="1158887740">
                      <w:marLeft w:val="0"/>
                      <w:marRight w:val="0"/>
                      <w:marTop w:val="0"/>
                      <w:marBottom w:val="0"/>
                      <w:divBdr>
                        <w:top w:val="none" w:sz="0" w:space="0" w:color="auto"/>
                        <w:left w:val="none" w:sz="0" w:space="0" w:color="auto"/>
                        <w:bottom w:val="none" w:sz="0" w:space="0" w:color="auto"/>
                        <w:right w:val="none" w:sz="0" w:space="0" w:color="auto"/>
                      </w:divBdr>
                      <w:divsChild>
                        <w:div w:id="1883400695">
                          <w:marLeft w:val="0"/>
                          <w:marRight w:val="0"/>
                          <w:marTop w:val="0"/>
                          <w:marBottom w:val="0"/>
                          <w:divBdr>
                            <w:top w:val="none" w:sz="0" w:space="0" w:color="auto"/>
                            <w:left w:val="none" w:sz="0" w:space="0" w:color="auto"/>
                            <w:bottom w:val="none" w:sz="0" w:space="0" w:color="auto"/>
                            <w:right w:val="none" w:sz="0" w:space="0" w:color="auto"/>
                          </w:divBdr>
                          <w:divsChild>
                            <w:div w:id="1870874392">
                              <w:marLeft w:val="84"/>
                              <w:marRight w:val="84"/>
                              <w:marTop w:val="84"/>
                              <w:marBottom w:val="84"/>
                              <w:divBdr>
                                <w:top w:val="none" w:sz="0" w:space="0" w:color="auto"/>
                                <w:left w:val="none" w:sz="0" w:space="0" w:color="auto"/>
                                <w:bottom w:val="none" w:sz="0" w:space="0" w:color="auto"/>
                                <w:right w:val="none" w:sz="0" w:space="0" w:color="auto"/>
                              </w:divBdr>
                              <w:divsChild>
                                <w:div w:id="1605918780">
                                  <w:marLeft w:val="0"/>
                                  <w:marRight w:val="0"/>
                                  <w:marTop w:val="0"/>
                                  <w:marBottom w:val="0"/>
                                  <w:divBdr>
                                    <w:top w:val="none" w:sz="0" w:space="0" w:color="auto"/>
                                    <w:left w:val="none" w:sz="0" w:space="0" w:color="auto"/>
                                    <w:bottom w:val="none" w:sz="0" w:space="0" w:color="auto"/>
                                    <w:right w:val="none" w:sz="0" w:space="0" w:color="auto"/>
                                  </w:divBdr>
                                  <w:divsChild>
                                    <w:div w:id="1783760799">
                                      <w:marLeft w:val="0"/>
                                      <w:marRight w:val="0"/>
                                      <w:marTop w:val="0"/>
                                      <w:marBottom w:val="0"/>
                                      <w:divBdr>
                                        <w:top w:val="none" w:sz="0" w:space="0" w:color="auto"/>
                                        <w:left w:val="none" w:sz="0" w:space="0" w:color="auto"/>
                                        <w:bottom w:val="none" w:sz="0" w:space="0" w:color="auto"/>
                                        <w:right w:val="none" w:sz="0" w:space="0" w:color="auto"/>
                                      </w:divBdr>
                                      <w:divsChild>
                                        <w:div w:id="366874177">
                                          <w:marLeft w:val="0"/>
                                          <w:marRight w:val="0"/>
                                          <w:marTop w:val="0"/>
                                          <w:marBottom w:val="0"/>
                                          <w:divBdr>
                                            <w:top w:val="none" w:sz="0" w:space="0" w:color="auto"/>
                                            <w:left w:val="none" w:sz="0" w:space="0" w:color="auto"/>
                                            <w:bottom w:val="none" w:sz="0" w:space="0" w:color="auto"/>
                                            <w:right w:val="none" w:sz="0" w:space="0" w:color="auto"/>
                                          </w:divBdr>
                                          <w:divsChild>
                                            <w:div w:id="38051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0458403">
      <w:bodyDiv w:val="1"/>
      <w:marLeft w:val="0"/>
      <w:marRight w:val="0"/>
      <w:marTop w:val="0"/>
      <w:marBottom w:val="0"/>
      <w:divBdr>
        <w:top w:val="none" w:sz="0" w:space="0" w:color="auto"/>
        <w:left w:val="none" w:sz="0" w:space="0" w:color="auto"/>
        <w:bottom w:val="none" w:sz="0" w:space="0" w:color="auto"/>
        <w:right w:val="none" w:sz="0" w:space="0" w:color="auto"/>
      </w:divBdr>
      <w:divsChild>
        <w:div w:id="2023359878">
          <w:marLeft w:val="0"/>
          <w:marRight w:val="0"/>
          <w:marTop w:val="0"/>
          <w:marBottom w:val="0"/>
          <w:divBdr>
            <w:top w:val="none" w:sz="0" w:space="0" w:color="auto"/>
            <w:left w:val="none" w:sz="0" w:space="0" w:color="auto"/>
            <w:bottom w:val="none" w:sz="0" w:space="0" w:color="auto"/>
            <w:right w:val="none" w:sz="0" w:space="0" w:color="auto"/>
          </w:divBdr>
          <w:divsChild>
            <w:div w:id="572086161">
              <w:marLeft w:val="0"/>
              <w:marRight w:val="0"/>
              <w:marTop w:val="100"/>
              <w:marBottom w:val="100"/>
              <w:divBdr>
                <w:top w:val="none" w:sz="0" w:space="0" w:color="auto"/>
                <w:left w:val="none" w:sz="0" w:space="0" w:color="auto"/>
                <w:bottom w:val="none" w:sz="0" w:space="0" w:color="auto"/>
                <w:right w:val="none" w:sz="0" w:space="0" w:color="auto"/>
              </w:divBdr>
              <w:divsChild>
                <w:div w:id="1973707767">
                  <w:marLeft w:val="0"/>
                  <w:marRight w:val="0"/>
                  <w:marTop w:val="0"/>
                  <w:marBottom w:val="0"/>
                  <w:divBdr>
                    <w:top w:val="none" w:sz="0" w:space="0" w:color="auto"/>
                    <w:left w:val="none" w:sz="0" w:space="0" w:color="auto"/>
                    <w:bottom w:val="none" w:sz="0" w:space="0" w:color="auto"/>
                    <w:right w:val="none" w:sz="0" w:space="0" w:color="auto"/>
                  </w:divBdr>
                  <w:divsChild>
                    <w:div w:id="1158224717">
                      <w:marLeft w:val="0"/>
                      <w:marRight w:val="0"/>
                      <w:marTop w:val="0"/>
                      <w:marBottom w:val="0"/>
                      <w:divBdr>
                        <w:top w:val="none" w:sz="0" w:space="0" w:color="auto"/>
                        <w:left w:val="none" w:sz="0" w:space="0" w:color="auto"/>
                        <w:bottom w:val="none" w:sz="0" w:space="0" w:color="auto"/>
                        <w:right w:val="none" w:sz="0" w:space="0" w:color="auto"/>
                      </w:divBdr>
                      <w:divsChild>
                        <w:div w:id="356925570">
                          <w:marLeft w:val="0"/>
                          <w:marRight w:val="0"/>
                          <w:marTop w:val="0"/>
                          <w:marBottom w:val="0"/>
                          <w:divBdr>
                            <w:top w:val="none" w:sz="0" w:space="0" w:color="auto"/>
                            <w:left w:val="none" w:sz="0" w:space="0" w:color="auto"/>
                            <w:bottom w:val="none" w:sz="0" w:space="0" w:color="auto"/>
                            <w:right w:val="none" w:sz="0" w:space="0" w:color="auto"/>
                          </w:divBdr>
                          <w:divsChild>
                            <w:div w:id="1562671737">
                              <w:marLeft w:val="75"/>
                              <w:marRight w:val="75"/>
                              <w:marTop w:val="75"/>
                              <w:marBottom w:val="75"/>
                              <w:divBdr>
                                <w:top w:val="none" w:sz="0" w:space="0" w:color="auto"/>
                                <w:left w:val="none" w:sz="0" w:space="0" w:color="auto"/>
                                <w:bottom w:val="none" w:sz="0" w:space="0" w:color="auto"/>
                                <w:right w:val="none" w:sz="0" w:space="0" w:color="auto"/>
                              </w:divBdr>
                              <w:divsChild>
                                <w:div w:id="771123857">
                                  <w:marLeft w:val="0"/>
                                  <w:marRight w:val="0"/>
                                  <w:marTop w:val="0"/>
                                  <w:marBottom w:val="0"/>
                                  <w:divBdr>
                                    <w:top w:val="none" w:sz="0" w:space="0" w:color="auto"/>
                                    <w:left w:val="none" w:sz="0" w:space="0" w:color="auto"/>
                                    <w:bottom w:val="none" w:sz="0" w:space="0" w:color="auto"/>
                                    <w:right w:val="none" w:sz="0" w:space="0" w:color="auto"/>
                                  </w:divBdr>
                                  <w:divsChild>
                                    <w:div w:id="1516921957">
                                      <w:marLeft w:val="0"/>
                                      <w:marRight w:val="0"/>
                                      <w:marTop w:val="0"/>
                                      <w:marBottom w:val="0"/>
                                      <w:divBdr>
                                        <w:top w:val="none" w:sz="0" w:space="0" w:color="auto"/>
                                        <w:left w:val="none" w:sz="0" w:space="0" w:color="auto"/>
                                        <w:bottom w:val="none" w:sz="0" w:space="0" w:color="auto"/>
                                        <w:right w:val="none" w:sz="0" w:space="0" w:color="auto"/>
                                      </w:divBdr>
                                      <w:divsChild>
                                        <w:div w:id="1594319327">
                                          <w:marLeft w:val="0"/>
                                          <w:marRight w:val="0"/>
                                          <w:marTop w:val="0"/>
                                          <w:marBottom w:val="0"/>
                                          <w:divBdr>
                                            <w:top w:val="none" w:sz="0" w:space="0" w:color="auto"/>
                                            <w:left w:val="none" w:sz="0" w:space="0" w:color="auto"/>
                                            <w:bottom w:val="none" w:sz="0" w:space="0" w:color="auto"/>
                                            <w:right w:val="none" w:sz="0" w:space="0" w:color="auto"/>
                                          </w:divBdr>
                                          <w:divsChild>
                                            <w:div w:id="80007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246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idus.khan@mcgill.ca" TargetMode="External"/><Relationship Id="rId13" Type="http://schemas.openxmlformats.org/officeDocument/2006/relationships/hyperlink" Target="http://sites.google.com/site/mohidskha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twinklebuet@yahoo.com" TargetMode="External"/><Relationship Id="rId17" Type="http://schemas.openxmlformats.org/officeDocument/2006/relationships/hyperlink" Target="http://www.mohidkhan.com" TargetMode="External"/><Relationship Id="rId2" Type="http://schemas.openxmlformats.org/officeDocument/2006/relationships/numbering" Target="numbering.xml"/><Relationship Id="rId16" Type="http://schemas.openxmlformats.org/officeDocument/2006/relationships/hyperlink" Target="http://www.chethought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idus.khan@mcgill.c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chnologyreview.in/computing/39920/?p1=A1" TargetMode="External"/><Relationship Id="rId23" Type="http://schemas.openxmlformats.org/officeDocument/2006/relationships/fontTable" Target="fontTable.xml"/><Relationship Id="rId10" Type="http://schemas.openxmlformats.org/officeDocument/2006/relationships/hyperlink" Target="http://sites.google.com/site/mohidskha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winklebuet@yahoo.com" TargetMode="External"/><Relationship Id="rId14" Type="http://schemas.openxmlformats.org/officeDocument/2006/relationships/hyperlink" Target="http://www.renata-ltd.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B0AE4-8F05-445A-BF74-5148E9A7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3556</Words>
  <Characters>20270</Characters>
  <Application>Microsoft Office Word</Application>
  <DocSecurity>8</DocSecurity>
  <Lines>168</Lines>
  <Paragraphs>47</Paragraphs>
  <ScaleCrop>false</ScaleCrop>
  <HeadingPairs>
    <vt:vector size="2" baseType="variant">
      <vt:variant>
        <vt:lpstr>Title</vt:lpstr>
      </vt:variant>
      <vt:variant>
        <vt:i4>1</vt:i4>
      </vt:variant>
    </vt:vector>
  </HeadingPairs>
  <TitlesOfParts>
    <vt:vector size="1" baseType="lpstr">
      <vt:lpstr>Professional CV - Dr. Mohid Khan</vt:lpstr>
    </vt:vector>
  </TitlesOfParts>
  <Company>BUET</Company>
  <LinksUpToDate>false</LinksUpToDate>
  <CharactersWithSpaces>23779</CharactersWithSpaces>
  <SharedDoc>false</SharedDoc>
  <HLinks>
    <vt:vector size="36" baseType="variant">
      <vt:variant>
        <vt:i4>7602227</vt:i4>
      </vt:variant>
      <vt:variant>
        <vt:i4>9</vt:i4>
      </vt:variant>
      <vt:variant>
        <vt:i4>0</vt:i4>
      </vt:variant>
      <vt:variant>
        <vt:i4>5</vt:i4>
      </vt:variant>
      <vt:variant>
        <vt:lpwstr>http://www.renata-ltd.com/</vt:lpwstr>
      </vt:variant>
      <vt:variant>
        <vt:lpwstr/>
      </vt:variant>
      <vt:variant>
        <vt:i4>1900563</vt:i4>
      </vt:variant>
      <vt:variant>
        <vt:i4>6</vt:i4>
      </vt:variant>
      <vt:variant>
        <vt:i4>0</vt:i4>
      </vt:variant>
      <vt:variant>
        <vt:i4>5</vt:i4>
      </vt:variant>
      <vt:variant>
        <vt:lpwstr>http://sites.google.com/site/mohidskhan/</vt:lpwstr>
      </vt:variant>
      <vt:variant>
        <vt:lpwstr/>
      </vt:variant>
      <vt:variant>
        <vt:i4>6488086</vt:i4>
      </vt:variant>
      <vt:variant>
        <vt:i4>3</vt:i4>
      </vt:variant>
      <vt:variant>
        <vt:i4>0</vt:i4>
      </vt:variant>
      <vt:variant>
        <vt:i4>5</vt:i4>
      </vt:variant>
      <vt:variant>
        <vt:lpwstr>mailto:mohid.khan@hotmail.com</vt:lpwstr>
      </vt:variant>
      <vt:variant>
        <vt:lpwstr/>
      </vt:variant>
      <vt:variant>
        <vt:i4>4128857</vt:i4>
      </vt:variant>
      <vt:variant>
        <vt:i4>0</vt:i4>
      </vt:variant>
      <vt:variant>
        <vt:i4>0</vt:i4>
      </vt:variant>
      <vt:variant>
        <vt:i4>5</vt:i4>
      </vt:variant>
      <vt:variant>
        <vt:lpwstr>mailto:mohidus.khan@mcgill.ca</vt:lpwstr>
      </vt:variant>
      <vt:variant>
        <vt:lpwstr/>
      </vt:variant>
      <vt:variant>
        <vt:i4>6881296</vt:i4>
      </vt:variant>
      <vt:variant>
        <vt:i4>3</vt:i4>
      </vt:variant>
      <vt:variant>
        <vt:i4>0</vt:i4>
      </vt:variant>
      <vt:variant>
        <vt:i4>5</vt:i4>
      </vt:variant>
      <vt:variant>
        <vt:lpwstr>mailto:theo.vandeven@mcgill.ca</vt:lpwstr>
      </vt:variant>
      <vt:variant>
        <vt:lpwstr/>
      </vt:variant>
      <vt:variant>
        <vt:i4>262256</vt:i4>
      </vt:variant>
      <vt:variant>
        <vt:i4>0</vt:i4>
      </vt:variant>
      <vt:variant>
        <vt:i4>0</vt:i4>
      </vt:variant>
      <vt:variant>
        <vt:i4>5</vt:i4>
      </vt:variant>
      <vt:variant>
        <vt:lpwstr>mailto:gil.garnier@eng.monash.edu.au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CV - Dr. Mohid Khan</dc:title>
  <dc:subject>Curriculum vitae</dc:subject>
  <dc:creator>Dr. Mohid Khan</dc:creator>
  <cp:keywords>Mohid, Dr. Mohid, CV</cp:keywords>
  <cp:lastModifiedBy>Hasib Al Mahbub</cp:lastModifiedBy>
  <cp:revision>9</cp:revision>
  <cp:lastPrinted>2014-01-04T06:26:00Z</cp:lastPrinted>
  <dcterms:created xsi:type="dcterms:W3CDTF">2014-01-04T06:26:00Z</dcterms:created>
  <dcterms:modified xsi:type="dcterms:W3CDTF">2014-01-06T02:26:00Z</dcterms:modified>
  <cp:category>CV</cp:category>
</cp:coreProperties>
</file>